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首都医科大学附属北京潞河医院</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center"/>
        <w:textAlignment w:val="auto"/>
        <w:rPr>
          <w:rFonts w:hint="default" w:ascii="Times New Roman" w:hAnsi="Times New Roman" w:cs="Times New Roman"/>
          <w:sz w:val="24"/>
          <w:szCs w:val="24"/>
        </w:rPr>
      </w:pPr>
      <w:r>
        <w:rPr>
          <w:rFonts w:hint="eastAsia" w:asciiTheme="majorEastAsia" w:hAnsiTheme="majorEastAsia" w:eastAsiaTheme="majorEastAsia" w:cstheme="majorEastAsia"/>
          <w:b/>
          <w:bCs/>
          <w:sz w:val="32"/>
          <w:szCs w:val="32"/>
          <w:lang w:val="en-US" w:eastAsia="zh-CN"/>
        </w:rPr>
        <w:t>2022</w:t>
      </w:r>
      <w:r>
        <w:rPr>
          <w:rFonts w:hint="eastAsia" w:asciiTheme="majorEastAsia" w:hAnsiTheme="majorEastAsia" w:eastAsiaTheme="majorEastAsia" w:cstheme="majorEastAsia"/>
          <w:b/>
          <w:bCs/>
          <w:sz w:val="32"/>
          <w:szCs w:val="32"/>
        </w:rPr>
        <w:t>年研究生复试录取工作</w:t>
      </w:r>
      <w:r>
        <w:rPr>
          <w:rFonts w:hint="eastAsia" w:asciiTheme="majorEastAsia" w:hAnsiTheme="majorEastAsia" w:eastAsiaTheme="majorEastAsia" w:cstheme="majorEastAsia"/>
          <w:b/>
          <w:bCs/>
          <w:sz w:val="32"/>
          <w:szCs w:val="32"/>
          <w:lang w:eastAsia="zh-CN"/>
        </w:rPr>
        <w:t>实施</w:t>
      </w:r>
      <w:r>
        <w:rPr>
          <w:rFonts w:hint="eastAsia" w:asciiTheme="majorEastAsia" w:hAnsiTheme="majorEastAsia" w:eastAsiaTheme="majorEastAsia" w:cstheme="majorEastAsia"/>
          <w:b/>
          <w:bCs/>
          <w:sz w:val="32"/>
          <w:szCs w:val="32"/>
        </w:rPr>
        <w:t>方案</w:t>
      </w:r>
    </w:p>
    <w:p>
      <w:pPr>
        <w:spacing w:line="240" w:lineRule="auto"/>
        <w:ind w:firstLine="480" w:firstLineChars="200"/>
        <w:jc w:val="both"/>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after="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为认真落实教育部及北京教育考试院研究生招生录取工作总体</w:t>
      </w:r>
      <w:r>
        <w:rPr>
          <w:rFonts w:hint="eastAsia" w:ascii="宋体" w:hAnsi="宋体" w:eastAsia="宋体" w:cs="宋体"/>
          <w:sz w:val="24"/>
          <w:szCs w:val="24"/>
          <w:lang w:val="en-US" w:eastAsia="zh-CN"/>
        </w:rPr>
        <w:t>部署</w:t>
      </w:r>
      <w:r>
        <w:rPr>
          <w:rFonts w:hint="eastAsia" w:ascii="宋体" w:hAnsi="宋体" w:eastAsia="宋体" w:cs="宋体"/>
          <w:sz w:val="24"/>
          <w:szCs w:val="24"/>
          <w:lang w:eastAsia="zh-CN"/>
        </w:rPr>
        <w:t>，在严格落实疫情防控要求的前提下，</w:t>
      </w:r>
      <w:r>
        <w:rPr>
          <w:rFonts w:hint="eastAsia" w:ascii="宋体" w:hAnsi="宋体" w:eastAsia="宋体" w:cs="宋体"/>
          <w:sz w:val="24"/>
          <w:szCs w:val="24"/>
        </w:rPr>
        <w:t>我院以</w:t>
      </w:r>
      <w:r>
        <w:rPr>
          <w:rFonts w:hint="eastAsia" w:asciiTheme="minorEastAsia" w:hAnsiTheme="minorEastAsia" w:eastAsiaTheme="minorEastAsia"/>
          <w:sz w:val="24"/>
          <w:szCs w:val="24"/>
        </w:rPr>
        <w:t>《首都医科大学202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年硕士研究生入学考试复试录取工作办法》</w:t>
      </w:r>
      <w:r>
        <w:rPr>
          <w:rFonts w:hint="eastAsia" w:ascii="宋体" w:hAnsi="宋体" w:eastAsia="宋体" w:cs="宋体"/>
          <w:sz w:val="24"/>
          <w:szCs w:val="24"/>
        </w:rPr>
        <w:t>为依据，</w:t>
      </w:r>
      <w:r>
        <w:rPr>
          <w:rFonts w:hint="eastAsia" w:ascii="宋体" w:hAnsi="宋体" w:eastAsia="宋体" w:cs="宋体"/>
          <w:sz w:val="24"/>
          <w:szCs w:val="24"/>
          <w:lang w:val="en-US" w:eastAsia="zh-CN"/>
        </w:rPr>
        <w:t>开展</w:t>
      </w:r>
      <w:r>
        <w:rPr>
          <w:rFonts w:hint="eastAsia" w:ascii="宋体" w:hAnsi="宋体" w:eastAsia="宋体" w:cs="宋体"/>
          <w:sz w:val="24"/>
          <w:szCs w:val="24"/>
        </w:rPr>
        <w:t>复试录取工作</w:t>
      </w:r>
      <w:r>
        <w:rPr>
          <w:rFonts w:hint="eastAsia" w:ascii="宋体" w:hAnsi="宋体" w:eastAsia="宋体" w:cs="宋体"/>
          <w:sz w:val="24"/>
          <w:szCs w:val="24"/>
          <w:lang w:eastAsia="zh-CN"/>
        </w:rPr>
        <w:t>，具体研究生复试录取工作实施方案如下：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jc w:val="both"/>
        <w:textAlignment w:val="auto"/>
        <w:rPr>
          <w:rFonts w:hint="default" w:ascii="Times New Roman" w:hAnsi="Times New Roman" w:eastAsia="宋体" w:cs="Times New Roman"/>
          <w:kern w:val="2"/>
          <w:sz w:val="24"/>
          <w:szCs w:val="24"/>
        </w:rPr>
      </w:pPr>
      <w:r>
        <w:rPr>
          <w:rFonts w:hint="default" w:ascii="Times New Roman" w:hAnsi="Times New Roman" w:eastAsia="宋体" w:cs="Times New Roman"/>
          <w:b/>
          <w:bCs/>
          <w:kern w:val="2"/>
          <w:sz w:val="24"/>
          <w:szCs w:val="24"/>
        </w:rPr>
        <w:t>成立潞河医院</w:t>
      </w:r>
      <w:r>
        <w:rPr>
          <w:rFonts w:hint="eastAsia" w:ascii="Times New Roman" w:hAnsi="Times New Roman" w:eastAsia="宋体" w:cs="Times New Roman"/>
          <w:b/>
          <w:bCs/>
          <w:kern w:val="2"/>
          <w:sz w:val="24"/>
          <w:szCs w:val="24"/>
          <w:lang w:val="en-US" w:eastAsia="zh-CN"/>
        </w:rPr>
        <w:t>2022年</w:t>
      </w:r>
      <w:r>
        <w:rPr>
          <w:rFonts w:hint="default" w:ascii="Times New Roman" w:hAnsi="Times New Roman" w:eastAsia="宋体" w:cs="Times New Roman"/>
          <w:b/>
          <w:bCs/>
          <w:kern w:val="2"/>
          <w:sz w:val="24"/>
          <w:szCs w:val="24"/>
        </w:rPr>
        <w:t>研究生招生工作</w:t>
      </w:r>
      <w:r>
        <w:rPr>
          <w:rFonts w:hint="eastAsia" w:ascii="Times New Roman" w:hAnsi="Times New Roman" w:eastAsia="宋体" w:cs="Times New Roman"/>
          <w:b/>
          <w:bCs/>
          <w:kern w:val="2"/>
          <w:sz w:val="24"/>
          <w:szCs w:val="24"/>
          <w:lang w:eastAsia="zh-CN"/>
        </w:rPr>
        <w:t>领导</w:t>
      </w:r>
      <w:r>
        <w:rPr>
          <w:rFonts w:hint="default" w:ascii="Times New Roman" w:hAnsi="Times New Roman" w:eastAsia="宋体" w:cs="Times New Roman"/>
          <w:b/>
          <w:bCs/>
          <w:kern w:val="2"/>
          <w:sz w:val="24"/>
          <w:szCs w:val="24"/>
        </w:rPr>
        <w:t>小组</w:t>
      </w:r>
    </w:p>
    <w:p>
      <w:pPr>
        <w:widowControl w:val="0"/>
        <w:numPr>
          <w:ilvl w:val="0"/>
          <w:numId w:val="0"/>
        </w:numPr>
        <w:adjustRightInd/>
        <w:snapToGrid/>
        <w:spacing w:after="0" w:line="360" w:lineRule="auto"/>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（一）</w:t>
      </w:r>
      <w:r>
        <w:rPr>
          <w:rFonts w:hint="default" w:ascii="Times New Roman" w:hAnsi="Times New Roman" w:eastAsia="宋体" w:cs="Times New Roman"/>
          <w:kern w:val="2"/>
          <w:sz w:val="24"/>
          <w:szCs w:val="24"/>
        </w:rPr>
        <w:t>成员：</w:t>
      </w:r>
    </w:p>
    <w:p>
      <w:pPr>
        <w:widowControl w:val="0"/>
        <w:adjustRightInd/>
        <w:snapToGrid/>
        <w:spacing w:after="0"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组</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长：</w:t>
      </w:r>
      <w:r>
        <w:rPr>
          <w:rFonts w:hint="eastAsia" w:ascii="Times New Roman" w:hAnsi="Times New Roman" w:eastAsia="宋体" w:cs="Times New Roman"/>
          <w:kern w:val="2"/>
          <w:sz w:val="24"/>
          <w:szCs w:val="24"/>
          <w:lang w:eastAsia="zh-CN"/>
        </w:rPr>
        <w:t>吴英锋</w:t>
      </w:r>
      <w:r>
        <w:rPr>
          <w:rFonts w:hint="default" w:ascii="Times New Roman" w:hAnsi="Times New Roman" w:eastAsia="宋体" w:cs="Times New Roman"/>
          <w:kern w:val="2"/>
          <w:sz w:val="24"/>
          <w:szCs w:val="24"/>
        </w:rPr>
        <w:t xml:space="preserve">      </w:t>
      </w:r>
    </w:p>
    <w:p>
      <w:pPr>
        <w:widowControl w:val="0"/>
        <w:adjustRightInd/>
        <w:snapToGrid/>
        <w:spacing w:after="0" w:line="360" w:lineRule="auto"/>
        <w:ind w:firstLine="480" w:firstLineChars="200"/>
        <w:jc w:val="both"/>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rPr>
        <w:t>副组长：赵京红</w:t>
      </w:r>
      <w:r>
        <w:rPr>
          <w:rFonts w:hint="eastAsia" w:ascii="Times New Roman" w:hAnsi="Times New Roman" w:eastAsia="宋体" w:cs="Times New Roman"/>
          <w:kern w:val="2"/>
          <w:sz w:val="24"/>
          <w:szCs w:val="24"/>
          <w:lang w:val="en-US" w:eastAsia="zh-CN"/>
        </w:rPr>
        <w:t xml:space="preserve">                </w:t>
      </w:r>
    </w:p>
    <w:p>
      <w:pPr>
        <w:widowControl w:val="0"/>
        <w:adjustRightInd/>
        <w:snapToGrid/>
        <w:spacing w:after="0" w:line="360" w:lineRule="auto"/>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rPr>
        <w:t>成</w:t>
      </w:r>
      <w:r>
        <w:rPr>
          <w:rFonts w:hint="eastAsia" w:ascii="Times New Roman" w:hAnsi="Times New Roman" w:eastAsia="宋体" w:cs="Times New Roman"/>
          <w:kern w:val="2"/>
          <w:sz w:val="24"/>
          <w:szCs w:val="24"/>
          <w:lang w:val="en-US" w:eastAsia="zh-CN"/>
        </w:rPr>
        <w:t xml:space="preserve">    </w:t>
      </w:r>
      <w:r>
        <w:rPr>
          <w:rFonts w:hint="default" w:ascii="Times New Roman" w:hAnsi="Times New Roman" w:eastAsia="宋体" w:cs="Times New Roman"/>
          <w:kern w:val="2"/>
          <w:sz w:val="24"/>
          <w:szCs w:val="24"/>
        </w:rPr>
        <w:t>员：韩芳、</w:t>
      </w:r>
      <w:r>
        <w:rPr>
          <w:rFonts w:hint="eastAsia" w:ascii="Times New Roman" w:hAnsi="Times New Roman" w:eastAsia="宋体" w:cs="Times New Roman"/>
          <w:kern w:val="2"/>
          <w:sz w:val="24"/>
          <w:szCs w:val="24"/>
          <w:lang w:eastAsia="zh-CN"/>
        </w:rPr>
        <w:t>石威、</w:t>
      </w:r>
      <w:r>
        <w:rPr>
          <w:rFonts w:hint="default" w:ascii="Times New Roman" w:hAnsi="Times New Roman" w:eastAsia="宋体" w:cs="Times New Roman"/>
          <w:kern w:val="2"/>
          <w:sz w:val="24"/>
          <w:szCs w:val="24"/>
          <w:lang w:eastAsia="zh-CN"/>
        </w:rPr>
        <w:t>孙丽华、</w:t>
      </w:r>
      <w:r>
        <w:rPr>
          <w:rFonts w:hint="eastAsia" w:ascii="Times New Roman" w:hAnsi="Times New Roman" w:eastAsia="宋体" w:cs="Times New Roman"/>
          <w:kern w:val="2"/>
          <w:sz w:val="24"/>
          <w:szCs w:val="24"/>
          <w:highlight w:val="none"/>
          <w:lang w:eastAsia="zh-CN"/>
        </w:rPr>
        <w:t>韩威、赵冬、翁以炳、李丽华、耿晓坤、高洁、严冬、</w:t>
      </w:r>
      <w:r>
        <w:rPr>
          <w:rFonts w:hint="default" w:ascii="Times New Roman" w:hAnsi="Times New Roman" w:eastAsia="宋体" w:cs="Times New Roman"/>
          <w:kern w:val="2"/>
          <w:sz w:val="24"/>
          <w:szCs w:val="24"/>
        </w:rPr>
        <w:t>孟爱华</w:t>
      </w:r>
      <w:r>
        <w:rPr>
          <w:rFonts w:hint="default" w:ascii="Times New Roman" w:hAnsi="Times New Roman" w:eastAsia="宋体" w:cs="Times New Roman"/>
          <w:kern w:val="2"/>
          <w:sz w:val="24"/>
          <w:szCs w:val="24"/>
          <w:lang w:eastAsia="zh-CN"/>
        </w:rPr>
        <w:t>、郭佳明</w:t>
      </w:r>
    </w:p>
    <w:p>
      <w:pPr>
        <w:widowControl w:val="0"/>
        <w:adjustRightInd/>
        <w:snapToGrid/>
        <w:spacing w:after="0" w:line="360" w:lineRule="auto"/>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（二）</w:t>
      </w:r>
      <w:r>
        <w:rPr>
          <w:rFonts w:hint="default" w:ascii="Times New Roman" w:hAnsi="Times New Roman" w:eastAsia="宋体" w:cs="Times New Roman"/>
          <w:kern w:val="2"/>
          <w:sz w:val="24"/>
          <w:szCs w:val="24"/>
        </w:rPr>
        <w:t>职</w:t>
      </w:r>
      <w:r>
        <w:rPr>
          <w:rFonts w:hint="default" w:ascii="Times New Roman" w:hAnsi="Times New Roman" w:eastAsia="宋体" w:cs="Times New Roman"/>
          <w:kern w:val="2"/>
          <w:sz w:val="24"/>
          <w:szCs w:val="24"/>
          <w:highlight w:val="none"/>
        </w:rPr>
        <w:t>责</w:t>
      </w:r>
      <w:r>
        <w:rPr>
          <w:rFonts w:hint="eastAsia" w:ascii="Times New Roman" w:hAnsi="Times New Roman" w:eastAsia="宋体" w:cs="Times New Roman"/>
          <w:kern w:val="2"/>
          <w:sz w:val="24"/>
          <w:szCs w:val="24"/>
          <w:highlight w:val="none"/>
          <w:lang w:eastAsia="zh-CN"/>
        </w:rPr>
        <w:t>及工作基本规范</w:t>
      </w:r>
      <w:r>
        <w:rPr>
          <w:rFonts w:hint="default" w:ascii="Times New Roman" w:hAnsi="Times New Roman" w:eastAsia="宋体" w:cs="Times New Roman"/>
          <w:kern w:val="2"/>
          <w:sz w:val="24"/>
          <w:szCs w:val="24"/>
          <w:highlight w:val="none"/>
        </w:rPr>
        <w:t>：</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1、组长</w:t>
      </w:r>
      <w:r>
        <w:rPr>
          <w:rFonts w:hint="default" w:ascii="Times New Roman" w:hAnsi="Times New Roman" w:eastAsia="宋体" w:cs="Times New Roman"/>
          <w:kern w:val="2"/>
          <w:sz w:val="24"/>
          <w:szCs w:val="24"/>
          <w:lang w:eastAsia="zh-TW"/>
        </w:rPr>
        <w:t>为</w:t>
      </w:r>
      <w:r>
        <w:rPr>
          <w:rFonts w:hint="eastAsia" w:ascii="Times New Roman" w:hAnsi="Times New Roman" w:eastAsia="宋体" w:cs="Times New Roman"/>
          <w:kern w:val="2"/>
          <w:sz w:val="24"/>
          <w:szCs w:val="24"/>
          <w:lang w:eastAsia="zh-CN"/>
        </w:rPr>
        <w:t>本学院研究生</w:t>
      </w:r>
      <w:r>
        <w:rPr>
          <w:rFonts w:hint="default" w:ascii="Times New Roman" w:hAnsi="Times New Roman" w:eastAsia="宋体" w:cs="Times New Roman"/>
          <w:kern w:val="2"/>
          <w:sz w:val="24"/>
          <w:szCs w:val="24"/>
          <w:lang w:eastAsia="zh-TW"/>
        </w:rPr>
        <w:t>复试第一责任人，</w:t>
      </w:r>
      <w:r>
        <w:rPr>
          <w:rFonts w:hint="eastAsia" w:ascii="Times New Roman" w:hAnsi="Times New Roman" w:eastAsia="宋体" w:cs="Times New Roman"/>
          <w:kern w:val="2"/>
          <w:sz w:val="24"/>
          <w:szCs w:val="24"/>
          <w:lang w:eastAsia="zh-CN"/>
        </w:rPr>
        <w:t>主管</w:t>
      </w:r>
      <w:r>
        <w:rPr>
          <w:rFonts w:hint="default" w:ascii="Times New Roman" w:hAnsi="Times New Roman" w:eastAsia="宋体" w:cs="Times New Roman"/>
          <w:kern w:val="2"/>
          <w:sz w:val="24"/>
          <w:szCs w:val="24"/>
          <w:lang w:eastAsia="zh-TW"/>
        </w:rPr>
        <w:t>研究生教育工作的</w:t>
      </w:r>
      <w:r>
        <w:rPr>
          <w:rFonts w:hint="eastAsia" w:ascii="Times New Roman" w:hAnsi="Times New Roman" w:eastAsia="宋体" w:cs="Times New Roman"/>
          <w:kern w:val="2"/>
          <w:sz w:val="24"/>
          <w:szCs w:val="24"/>
          <w:lang w:eastAsia="zh-CN"/>
        </w:rPr>
        <w:t>副组长</w:t>
      </w:r>
      <w:r>
        <w:rPr>
          <w:rFonts w:hint="default" w:ascii="Times New Roman" w:hAnsi="Times New Roman" w:eastAsia="宋体" w:cs="Times New Roman"/>
          <w:kern w:val="2"/>
          <w:sz w:val="24"/>
          <w:szCs w:val="24"/>
          <w:lang w:eastAsia="zh-TW"/>
        </w:rPr>
        <w:t>为直接责任人</w:t>
      </w:r>
      <w:r>
        <w:rPr>
          <w:rFonts w:hint="eastAsia" w:ascii="Times New Roman" w:hAnsi="Times New Roman" w:eastAsia="宋体" w:cs="Times New Roman"/>
          <w:kern w:val="2"/>
          <w:sz w:val="24"/>
          <w:szCs w:val="24"/>
          <w:lang w:eastAsia="zh-CN"/>
        </w:rPr>
        <w:t>；</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2、</w:t>
      </w:r>
      <w:r>
        <w:rPr>
          <w:rFonts w:hint="default" w:ascii="Times New Roman" w:hAnsi="Times New Roman" w:eastAsia="宋体" w:cs="Times New Roman"/>
          <w:kern w:val="2"/>
          <w:sz w:val="24"/>
          <w:szCs w:val="24"/>
        </w:rPr>
        <w:t>制定本院</w:t>
      </w:r>
      <w:r>
        <w:rPr>
          <w:rFonts w:hint="eastAsia" w:ascii="Times New Roman" w:hAnsi="Times New Roman" w:eastAsia="宋体" w:cs="Times New Roman"/>
          <w:kern w:val="2"/>
          <w:sz w:val="24"/>
          <w:szCs w:val="24"/>
          <w:lang w:eastAsia="zh-CN"/>
        </w:rPr>
        <w:t>复试录取工作方案和突发事件应急预案；</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3、搭建并维护本学院用于远程网络复试的软硬件平台；</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4、组建各专业的复试专家小组；</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5、对本学院参与复试工作人员进行招生政策、纪律及网络复试相关操作内容的培训；</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6、以适当形式提前组织考生、考官和工作人员进行模拟演练；</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7、实施考生复试资格审查；</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8、严格按照公布的办法以网络远程的方式组织复试和拟录取工作；</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9、指导和监督各专业复试专家小组的复试工作；</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10、处理本学院复试过程中的突发事件和异（疑）议问题；</w:t>
      </w:r>
    </w:p>
    <w:p>
      <w:pPr>
        <w:widowControl w:val="0"/>
        <w:adjustRightInd/>
        <w:snapToGrid/>
        <w:spacing w:after="0" w:line="360" w:lineRule="auto"/>
        <w:ind w:firstLine="480" w:firstLineChars="200"/>
        <w:jc w:val="both"/>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11、对本学院复试拟录取结果负责。</w:t>
      </w:r>
    </w:p>
    <w:p>
      <w:pPr>
        <w:widowControl w:val="0"/>
        <w:numPr>
          <w:ilvl w:val="0"/>
          <w:numId w:val="1"/>
        </w:numPr>
        <w:adjustRightInd/>
        <w:snapToGrid/>
        <w:spacing w:after="0" w:line="360" w:lineRule="auto"/>
        <w:ind w:left="0" w:leftChars="0" w:firstLine="0" w:firstLineChars="0"/>
        <w:jc w:val="both"/>
        <w:rPr>
          <w:rFonts w:hint="eastAsia" w:ascii="宋体" w:hAnsi="宋体" w:eastAsia="宋体" w:cs="宋体"/>
          <w:kern w:val="2"/>
          <w:sz w:val="24"/>
          <w:szCs w:val="24"/>
        </w:rPr>
      </w:pPr>
      <w:r>
        <w:rPr>
          <w:rFonts w:hint="eastAsia" w:ascii="宋体" w:hAnsi="宋体" w:eastAsia="宋体" w:cs="宋体"/>
          <w:b/>
          <w:bCs/>
          <w:kern w:val="2"/>
          <w:sz w:val="24"/>
          <w:szCs w:val="24"/>
        </w:rPr>
        <w:t>组建潞河医院</w:t>
      </w:r>
      <w:r>
        <w:rPr>
          <w:rFonts w:hint="eastAsia" w:ascii="宋体" w:hAnsi="宋体" w:eastAsia="宋体" w:cs="宋体"/>
          <w:b/>
          <w:bCs/>
          <w:kern w:val="2"/>
          <w:sz w:val="24"/>
          <w:szCs w:val="24"/>
          <w:lang w:val="en-US" w:eastAsia="zh-CN"/>
        </w:rPr>
        <w:t>2022年</w:t>
      </w:r>
      <w:r>
        <w:rPr>
          <w:rFonts w:hint="eastAsia" w:ascii="宋体" w:hAnsi="宋体" w:eastAsia="宋体" w:cs="宋体"/>
          <w:b/>
          <w:bCs/>
          <w:kern w:val="2"/>
          <w:sz w:val="24"/>
          <w:szCs w:val="24"/>
          <w:lang w:eastAsia="zh-CN"/>
        </w:rPr>
        <w:t>硕士</w:t>
      </w:r>
      <w:r>
        <w:rPr>
          <w:rFonts w:hint="eastAsia" w:ascii="宋体" w:hAnsi="宋体" w:eastAsia="宋体" w:cs="宋体"/>
          <w:b/>
          <w:bCs/>
          <w:kern w:val="2"/>
          <w:sz w:val="24"/>
          <w:szCs w:val="24"/>
        </w:rPr>
        <w:t>研究生复试专家</w:t>
      </w:r>
      <w:r>
        <w:rPr>
          <w:rFonts w:hint="eastAsia" w:ascii="宋体" w:hAnsi="宋体" w:eastAsia="宋体" w:cs="宋体"/>
          <w:b/>
          <w:bCs/>
          <w:kern w:val="2"/>
          <w:sz w:val="24"/>
          <w:szCs w:val="24"/>
          <w:lang w:eastAsia="zh-CN"/>
        </w:rPr>
        <w:t>小</w:t>
      </w:r>
      <w:r>
        <w:rPr>
          <w:rFonts w:hint="eastAsia" w:ascii="宋体" w:hAnsi="宋体" w:eastAsia="宋体" w:cs="宋体"/>
          <w:b/>
          <w:bCs/>
          <w:kern w:val="2"/>
          <w:sz w:val="24"/>
          <w:szCs w:val="24"/>
        </w:rPr>
        <w:t>组</w:t>
      </w:r>
    </w:p>
    <w:p>
      <w:pPr>
        <w:widowControl w:val="0"/>
        <w:numPr>
          <w:ilvl w:val="0"/>
          <w:numId w:val="0"/>
        </w:numPr>
        <w:adjustRightInd/>
        <w:snapToGrid/>
        <w:spacing w:after="0" w:line="360" w:lineRule="auto"/>
        <w:jc w:val="both"/>
        <w:rPr>
          <w:rFonts w:hint="eastAsia" w:ascii="宋体" w:hAnsi="宋体" w:eastAsia="宋体" w:cs="宋体"/>
          <w:b w:val="0"/>
          <w:bCs w:val="0"/>
          <w:kern w:val="2"/>
          <w:sz w:val="24"/>
          <w:szCs w:val="24"/>
          <w:highlight w:val="yellow"/>
          <w:lang w:val="en-US" w:eastAsia="zh-CN"/>
        </w:rPr>
      </w:pPr>
      <w:r>
        <w:rPr>
          <w:rFonts w:hint="eastAsia" w:ascii="宋体" w:hAnsi="宋体" w:eastAsia="宋体" w:cs="宋体"/>
          <w:b w:val="0"/>
          <w:bCs w:val="0"/>
          <w:kern w:val="2"/>
          <w:sz w:val="24"/>
          <w:szCs w:val="24"/>
          <w:lang w:eastAsia="zh-CN"/>
        </w:rPr>
        <w:t>（</w:t>
      </w:r>
      <w:r>
        <w:rPr>
          <w:rFonts w:hint="eastAsia" w:ascii="宋体" w:hAnsi="宋体" w:eastAsia="宋体" w:cs="宋体"/>
          <w:b w:val="0"/>
          <w:bCs w:val="0"/>
          <w:kern w:val="2"/>
          <w:sz w:val="24"/>
          <w:szCs w:val="24"/>
          <w:lang w:val="en-US" w:eastAsia="zh-CN"/>
        </w:rPr>
        <w:t>一</w:t>
      </w:r>
      <w:r>
        <w:rPr>
          <w:rFonts w:hint="eastAsia" w:ascii="宋体" w:hAnsi="宋体" w:eastAsia="宋体" w:cs="宋体"/>
          <w:b w:val="0"/>
          <w:bCs w:val="0"/>
          <w:kern w:val="2"/>
          <w:sz w:val="24"/>
          <w:szCs w:val="24"/>
          <w:lang w:eastAsia="zh-CN"/>
        </w:rPr>
        <w:t>）根据本院各专业复试工作需要，建立</w:t>
      </w:r>
      <w:r>
        <w:rPr>
          <w:rFonts w:hint="eastAsia" w:ascii="宋体" w:hAnsi="宋体" w:eastAsia="宋体" w:cs="宋体"/>
          <w:b w:val="0"/>
          <w:bCs w:val="0"/>
          <w:kern w:val="2"/>
          <w:sz w:val="24"/>
          <w:szCs w:val="24"/>
          <w:lang w:val="en-US" w:eastAsia="zh-CN"/>
        </w:rPr>
        <w:t>7个复试考核专家小组（</w:t>
      </w:r>
      <w:r>
        <w:rPr>
          <w:rFonts w:hint="eastAsia" w:ascii="宋体" w:hAnsi="宋体" w:eastAsia="宋体" w:cs="宋体"/>
          <w:b w:val="0"/>
          <w:bCs w:val="0"/>
          <w:color w:val="auto"/>
          <w:kern w:val="2"/>
          <w:sz w:val="24"/>
          <w:szCs w:val="24"/>
        </w:rPr>
        <w:t>内科学、外科学、神经病学</w:t>
      </w:r>
      <w:r>
        <w:rPr>
          <w:rFonts w:hint="eastAsia" w:ascii="宋体" w:hAnsi="宋体" w:eastAsia="宋体" w:cs="宋体"/>
          <w:b w:val="0"/>
          <w:bCs w:val="0"/>
          <w:color w:val="auto"/>
          <w:kern w:val="2"/>
          <w:sz w:val="24"/>
          <w:szCs w:val="24"/>
          <w:lang w:eastAsia="zh-CN"/>
        </w:rPr>
        <w:t>、儿科学、肿瘤学、妇产科学、重症医学</w:t>
      </w:r>
      <w:r>
        <w:rPr>
          <w:rFonts w:hint="eastAsia" w:ascii="宋体" w:hAnsi="宋体" w:eastAsia="宋体" w:cs="宋体"/>
          <w:b w:val="0"/>
          <w:bCs w:val="0"/>
          <w:kern w:val="2"/>
          <w:sz w:val="24"/>
          <w:szCs w:val="24"/>
          <w:lang w:val="en-US" w:eastAsia="zh-CN"/>
        </w:rPr>
        <w:t>），实施各专业考生的考核、录取工作。</w:t>
      </w:r>
    </w:p>
    <w:p>
      <w:pPr>
        <w:keepNext w:val="0"/>
        <w:keepLines w:val="0"/>
        <w:pageBreakBefore w:val="0"/>
        <w:widowControl w:val="0"/>
        <w:kinsoku/>
        <w:wordWrap/>
        <w:overflowPunct/>
        <w:topLinePunct w:val="0"/>
        <w:autoSpaceDE w:val="0"/>
        <w:autoSpaceDN w:val="0"/>
        <w:bidi w:val="0"/>
        <w:adjustRightInd w:val="0"/>
        <w:spacing w:after="0" w:line="360" w:lineRule="auto"/>
        <w:jc w:val="both"/>
        <w:textAlignment w:val="auto"/>
        <w:rPr>
          <w:rFonts w:hint="eastAsia" w:ascii="Times New Roman" w:hAnsi="Times New Roman" w:eastAsia="宋体" w:cs="Times New Roman"/>
          <w:b w:val="0"/>
          <w:bCs w:val="0"/>
          <w:color w:val="auto"/>
          <w:kern w:val="2"/>
          <w:sz w:val="24"/>
          <w:szCs w:val="24"/>
          <w:lang w:val="en-US" w:eastAsia="zh-CN" w:bidi="ar-SA"/>
        </w:rPr>
      </w:pPr>
      <w:r>
        <w:rPr>
          <w:rFonts w:hint="eastAsia" w:ascii="宋体" w:hAnsi="宋体" w:eastAsia="宋体" w:cs="宋体"/>
          <w:b w:val="0"/>
          <w:bCs w:val="0"/>
          <w:color w:val="000000"/>
          <w:kern w:val="0"/>
          <w:sz w:val="24"/>
          <w:szCs w:val="24"/>
          <w:lang w:val="en-US" w:eastAsia="zh-CN" w:bidi="ar-SA"/>
        </w:rPr>
        <w:t>（二）遴</w:t>
      </w:r>
      <w:r>
        <w:rPr>
          <w:rFonts w:hint="eastAsia" w:ascii="宋体" w:hAnsi="宋体" w:eastAsia="宋体" w:cs="宋体"/>
          <w:b w:val="0"/>
          <w:bCs w:val="0"/>
          <w:color w:val="auto"/>
          <w:kern w:val="2"/>
          <w:sz w:val="24"/>
          <w:szCs w:val="24"/>
          <w:lang w:val="en-US" w:eastAsia="zh-CN" w:bidi="ar-SA"/>
        </w:rPr>
        <w:t>选办法及原则</w:t>
      </w:r>
      <w:r>
        <w:rPr>
          <w:rFonts w:hint="eastAsia" w:ascii="宋体" w:hAnsi="宋体" w:eastAsia="宋体" w:cs="宋体"/>
          <w:b w:val="0"/>
          <w:bCs w:val="0"/>
          <w:color w:val="000000"/>
          <w:kern w:val="0"/>
          <w:sz w:val="24"/>
          <w:szCs w:val="24"/>
          <w:lang w:val="en-US" w:eastAsia="zh-CN" w:bidi="ar-SA"/>
        </w:rPr>
        <w:t>：</w:t>
      </w:r>
    </w:p>
    <w:p>
      <w:pPr>
        <w:widowControl w:val="0"/>
        <w:numPr>
          <w:ilvl w:val="0"/>
          <w:numId w:val="0"/>
        </w:numPr>
        <w:adjustRightInd/>
        <w:snapToGrid/>
        <w:spacing w:after="0" w:line="360" w:lineRule="auto"/>
        <w:ind w:firstLine="480" w:firstLineChars="200"/>
        <w:jc w:val="both"/>
        <w:rPr>
          <w:rFonts w:hint="default"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rPr>
        <w:t>1、</w:t>
      </w:r>
      <w:r>
        <w:rPr>
          <w:rFonts w:hint="eastAsia" w:ascii="Times New Roman" w:hAnsi="Times New Roman" w:eastAsia="宋体" w:cs="Times New Roman"/>
          <w:b w:val="0"/>
          <w:bCs w:val="0"/>
          <w:kern w:val="2"/>
          <w:sz w:val="24"/>
          <w:szCs w:val="24"/>
          <w:lang w:eastAsia="zh-CN"/>
        </w:rPr>
        <w:t>复试</w:t>
      </w:r>
      <w:r>
        <w:rPr>
          <w:rFonts w:hint="default" w:ascii="Times New Roman" w:hAnsi="Times New Roman" w:eastAsia="宋体" w:cs="Times New Roman"/>
          <w:b w:val="0"/>
          <w:bCs w:val="0"/>
          <w:kern w:val="2"/>
          <w:sz w:val="24"/>
          <w:szCs w:val="24"/>
        </w:rPr>
        <w:t>专家组应由5名及以上具有副高（含）以上职称的教师组成，其中至少3名为本专业的教师，要求办事公正、责任心强、业务水平高，有招生工作经验，且当年无直系亲属报考本单位，熟悉线上考核流程和方法。</w:t>
      </w:r>
    </w:p>
    <w:p>
      <w:pPr>
        <w:widowControl w:val="0"/>
        <w:numPr>
          <w:ilvl w:val="0"/>
          <w:numId w:val="0"/>
        </w:numPr>
        <w:adjustRightInd/>
        <w:snapToGrid/>
        <w:spacing w:after="0" w:line="360" w:lineRule="auto"/>
        <w:ind w:firstLine="480" w:firstLineChars="200"/>
        <w:jc w:val="both"/>
        <w:rPr>
          <w:rFonts w:hint="default"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val="en-US" w:eastAsia="zh-CN"/>
        </w:rPr>
        <w:t>2、</w:t>
      </w:r>
      <w:r>
        <w:rPr>
          <w:rFonts w:hint="default" w:ascii="Times New Roman" w:hAnsi="Times New Roman" w:eastAsia="宋体" w:cs="Times New Roman"/>
          <w:b w:val="0"/>
          <w:bCs w:val="0"/>
          <w:kern w:val="2"/>
          <w:sz w:val="24"/>
          <w:szCs w:val="24"/>
        </w:rPr>
        <w:t>各复试考核专家小组指定一名组长，主持本考核小组的复试工作。</w:t>
      </w:r>
    </w:p>
    <w:p>
      <w:pPr>
        <w:widowControl w:val="0"/>
        <w:numPr>
          <w:ilvl w:val="0"/>
          <w:numId w:val="0"/>
        </w:numPr>
        <w:adjustRightInd/>
        <w:snapToGrid/>
        <w:spacing w:after="0" w:line="360" w:lineRule="auto"/>
        <w:ind w:firstLine="480" w:firstLineChars="200"/>
        <w:jc w:val="both"/>
        <w:rPr>
          <w:rFonts w:hint="default" w:ascii="Times New Roman" w:hAnsi="Times New Roman" w:eastAsia="宋体" w:cs="Times New Roman"/>
          <w:b w:val="0"/>
          <w:bCs w:val="0"/>
          <w:kern w:val="2"/>
          <w:sz w:val="24"/>
          <w:szCs w:val="24"/>
          <w:highlight w:val="none"/>
        </w:rPr>
      </w:pPr>
      <w:r>
        <w:rPr>
          <w:rFonts w:hint="eastAsia" w:ascii="Times New Roman" w:hAnsi="Times New Roman" w:eastAsia="宋体" w:cs="Times New Roman"/>
          <w:b w:val="0"/>
          <w:bCs w:val="0"/>
          <w:kern w:val="2"/>
          <w:sz w:val="24"/>
          <w:szCs w:val="24"/>
          <w:lang w:val="en-US" w:eastAsia="zh-CN"/>
        </w:rPr>
        <w:t>3、</w:t>
      </w:r>
      <w:r>
        <w:rPr>
          <w:rFonts w:hint="default" w:ascii="Times New Roman" w:hAnsi="Times New Roman" w:eastAsia="宋体" w:cs="Times New Roman"/>
          <w:b w:val="0"/>
          <w:bCs w:val="0"/>
          <w:kern w:val="2"/>
          <w:sz w:val="24"/>
          <w:szCs w:val="24"/>
        </w:rPr>
        <w:t>各专业的复试考核专家小组须同时至少配备一名信息技术人员和</w:t>
      </w:r>
      <w:r>
        <w:rPr>
          <w:rFonts w:hint="eastAsia" w:ascii="Times New Roman" w:hAnsi="Times New Roman" w:eastAsia="宋体" w:cs="Times New Roman"/>
          <w:b w:val="0"/>
          <w:bCs w:val="0"/>
          <w:kern w:val="2"/>
          <w:sz w:val="24"/>
          <w:szCs w:val="24"/>
          <w:lang w:eastAsia="zh-CN"/>
        </w:rPr>
        <w:t>两</w:t>
      </w:r>
      <w:r>
        <w:rPr>
          <w:rFonts w:hint="default" w:ascii="Times New Roman" w:hAnsi="Times New Roman" w:eastAsia="宋体" w:cs="Times New Roman"/>
          <w:b w:val="0"/>
          <w:bCs w:val="0"/>
          <w:kern w:val="2"/>
          <w:sz w:val="24"/>
          <w:szCs w:val="24"/>
        </w:rPr>
        <w:t>名秘书（统称工作秘书），负责技术保障和组织协调复试相关具体工作。</w:t>
      </w:r>
      <w:r>
        <w:rPr>
          <w:rFonts w:hint="eastAsia" w:ascii="Times New Roman" w:hAnsi="Times New Roman" w:eastAsia="宋体" w:cs="Times New Roman"/>
          <w:b w:val="0"/>
          <w:bCs w:val="0"/>
          <w:kern w:val="2"/>
          <w:sz w:val="24"/>
          <w:szCs w:val="24"/>
          <w:lang w:eastAsia="zh-CN"/>
        </w:rPr>
        <w:t>复试小组人员应</w:t>
      </w:r>
      <w:r>
        <w:rPr>
          <w:rFonts w:hint="eastAsia" w:ascii="Times New Roman" w:hAnsi="Times New Roman" w:eastAsia="宋体" w:cs="Times New Roman"/>
          <w:b w:val="0"/>
          <w:bCs w:val="0"/>
          <w:color w:val="auto"/>
          <w:kern w:val="2"/>
          <w:sz w:val="24"/>
          <w:szCs w:val="24"/>
          <w:lang w:val="en-US" w:eastAsia="zh-CN" w:bidi="ar-SA"/>
        </w:rPr>
        <w:t>遵守《首都医科大学复试考核专家网络视频考核工作要求》。</w:t>
      </w:r>
    </w:p>
    <w:p>
      <w:pPr>
        <w:widowControl w:val="0"/>
        <w:adjustRightInd/>
        <w:snapToGrid/>
        <w:spacing w:after="0" w:line="360" w:lineRule="auto"/>
        <w:jc w:val="both"/>
        <w:rPr>
          <w:rFonts w:hint="default" w:ascii="Times New Roman" w:hAnsi="Times New Roman" w:eastAsia="宋体" w:cs="Times New Roman"/>
          <w:b w:val="0"/>
          <w:bCs w:val="0"/>
          <w:kern w:val="2"/>
          <w:sz w:val="24"/>
          <w:szCs w:val="24"/>
        </w:rPr>
      </w:pP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val="0"/>
          <w:bCs w:val="0"/>
          <w:kern w:val="2"/>
          <w:sz w:val="24"/>
          <w:szCs w:val="24"/>
          <w:lang w:val="en-US" w:eastAsia="zh-CN"/>
        </w:rPr>
        <w:t>三</w:t>
      </w: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val="0"/>
          <w:bCs w:val="0"/>
          <w:kern w:val="2"/>
          <w:sz w:val="24"/>
          <w:szCs w:val="24"/>
          <w:lang w:val="en-US" w:eastAsia="zh-CN"/>
        </w:rPr>
        <w:t>复试</w:t>
      </w:r>
      <w:r>
        <w:rPr>
          <w:rFonts w:hint="default" w:ascii="Times New Roman" w:hAnsi="Times New Roman" w:eastAsia="宋体" w:cs="Times New Roman"/>
          <w:b w:val="0"/>
          <w:bCs w:val="0"/>
          <w:kern w:val="2"/>
          <w:sz w:val="24"/>
          <w:szCs w:val="24"/>
        </w:rPr>
        <w:t>专家</w:t>
      </w:r>
      <w:r>
        <w:rPr>
          <w:rFonts w:hint="eastAsia" w:ascii="Times New Roman" w:hAnsi="Times New Roman" w:eastAsia="宋体" w:cs="Times New Roman"/>
          <w:b w:val="0"/>
          <w:bCs w:val="0"/>
          <w:kern w:val="2"/>
          <w:sz w:val="24"/>
          <w:szCs w:val="24"/>
          <w:lang w:val="en-US" w:eastAsia="zh-CN"/>
        </w:rPr>
        <w:t>小</w:t>
      </w:r>
      <w:r>
        <w:rPr>
          <w:rFonts w:hint="default" w:ascii="Times New Roman" w:hAnsi="Times New Roman" w:eastAsia="宋体" w:cs="Times New Roman"/>
          <w:b w:val="0"/>
          <w:bCs w:val="0"/>
          <w:kern w:val="2"/>
          <w:sz w:val="24"/>
          <w:szCs w:val="24"/>
        </w:rPr>
        <w:t>组</w:t>
      </w:r>
      <w:r>
        <w:rPr>
          <w:rFonts w:hint="default" w:ascii="Times New Roman" w:hAnsi="Times New Roman" w:eastAsia="宋体" w:cs="Times New Roman"/>
          <w:b w:val="0"/>
          <w:bCs w:val="0"/>
          <w:kern w:val="2"/>
          <w:sz w:val="24"/>
          <w:szCs w:val="24"/>
          <w:highlight w:val="none"/>
        </w:rPr>
        <w:t>职责</w:t>
      </w:r>
      <w:r>
        <w:rPr>
          <w:rFonts w:hint="default" w:ascii="Times New Roman" w:hAnsi="Times New Roman" w:eastAsia="宋体" w:cs="Times New Roman"/>
          <w:b w:val="0"/>
          <w:bCs w:val="0"/>
          <w:kern w:val="2"/>
          <w:sz w:val="24"/>
          <w:szCs w:val="24"/>
        </w:rPr>
        <w:t>：</w:t>
      </w:r>
    </w:p>
    <w:p>
      <w:pPr>
        <w:widowControl w:val="0"/>
        <w:adjustRightInd/>
        <w:snapToGrid/>
        <w:spacing w:after="0" w:line="360" w:lineRule="auto"/>
        <w:ind w:firstLine="480" w:firstLineChars="200"/>
        <w:jc w:val="both"/>
        <w:rPr>
          <w:rFonts w:hint="eastAsia"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1、拟定本专业研究生招生复试题目；</w:t>
      </w:r>
    </w:p>
    <w:p>
      <w:pPr>
        <w:widowControl w:val="0"/>
        <w:adjustRightInd/>
        <w:snapToGrid/>
        <w:spacing w:after="0" w:line="360" w:lineRule="auto"/>
        <w:ind w:firstLine="480" w:firstLineChars="20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2、</w:t>
      </w:r>
      <w:r>
        <w:rPr>
          <w:rFonts w:hint="default" w:ascii="Times New Roman" w:hAnsi="Times New Roman" w:eastAsia="宋体" w:cs="Times New Roman"/>
          <w:b w:val="0"/>
          <w:bCs w:val="0"/>
          <w:kern w:val="2"/>
          <w:sz w:val="24"/>
          <w:szCs w:val="24"/>
          <w:lang w:val="en-US" w:eastAsia="zh-CN"/>
        </w:rPr>
        <w:t>严格按照公布的办法和流程组织实施本专业的复试和拟录取工作</w:t>
      </w:r>
      <w:r>
        <w:rPr>
          <w:rFonts w:hint="eastAsia" w:ascii="Times New Roman" w:hAnsi="Times New Roman" w:eastAsia="宋体" w:cs="Times New Roman"/>
          <w:b w:val="0"/>
          <w:bCs w:val="0"/>
          <w:kern w:val="2"/>
          <w:sz w:val="24"/>
          <w:szCs w:val="24"/>
          <w:lang w:val="en-US" w:eastAsia="zh-CN"/>
        </w:rPr>
        <w:t>；</w:t>
      </w:r>
    </w:p>
    <w:p>
      <w:pPr>
        <w:widowControl w:val="0"/>
        <w:adjustRightInd/>
        <w:snapToGrid/>
        <w:spacing w:after="0" w:line="360" w:lineRule="auto"/>
        <w:ind w:firstLine="480" w:firstLineChars="200"/>
        <w:jc w:val="both"/>
        <w:rPr>
          <w:rFonts w:hint="eastAsia" w:ascii="Times New Roman" w:hAnsi="Times New Roman" w:eastAsia="宋体" w:cs="Times New Roman"/>
          <w:b w:val="0"/>
          <w:bCs w:val="0"/>
          <w:kern w:val="2"/>
          <w:sz w:val="24"/>
          <w:szCs w:val="24"/>
          <w:lang w:eastAsia="zh-CN"/>
        </w:rPr>
      </w:pPr>
      <w:r>
        <w:rPr>
          <w:rFonts w:hint="eastAsia" w:ascii="Times New Roman" w:hAnsi="Times New Roman" w:eastAsia="宋体" w:cs="Times New Roman"/>
          <w:b w:val="0"/>
          <w:bCs w:val="0"/>
          <w:kern w:val="2"/>
          <w:sz w:val="24"/>
          <w:szCs w:val="24"/>
          <w:lang w:val="en-US" w:eastAsia="zh-CN"/>
        </w:rPr>
        <w:t>3、</w:t>
      </w:r>
      <w:r>
        <w:rPr>
          <w:rFonts w:hint="default" w:ascii="Times New Roman" w:hAnsi="Times New Roman" w:eastAsia="宋体" w:cs="Times New Roman"/>
          <w:b w:val="0"/>
          <w:bCs w:val="0"/>
          <w:kern w:val="2"/>
          <w:sz w:val="24"/>
          <w:szCs w:val="24"/>
        </w:rPr>
        <w:t>根据复试考核结果提出复试小组的拟录取建议</w:t>
      </w:r>
      <w:r>
        <w:rPr>
          <w:rFonts w:hint="eastAsia" w:ascii="Times New Roman" w:hAnsi="Times New Roman" w:eastAsia="宋体" w:cs="Times New Roman"/>
          <w:b w:val="0"/>
          <w:bCs w:val="0"/>
          <w:kern w:val="2"/>
          <w:sz w:val="24"/>
          <w:szCs w:val="24"/>
          <w:lang w:eastAsia="zh-CN"/>
        </w:rPr>
        <w:t>；</w:t>
      </w:r>
    </w:p>
    <w:p>
      <w:pPr>
        <w:widowControl w:val="0"/>
        <w:adjustRightInd/>
        <w:snapToGrid/>
        <w:spacing w:after="0" w:line="360" w:lineRule="auto"/>
        <w:ind w:firstLine="480" w:firstLineChars="200"/>
        <w:jc w:val="both"/>
        <w:rPr>
          <w:rFonts w:hint="eastAsia"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4、负责对本小组的复试过程和结果进行解释。</w:t>
      </w:r>
    </w:p>
    <w:p>
      <w:pPr>
        <w:widowControl w:val="0"/>
        <w:adjustRightInd/>
        <w:snapToGrid/>
        <w:spacing w:after="0" w:line="360" w:lineRule="auto"/>
        <w:ind w:firstLine="480" w:firstLineChars="200"/>
        <w:jc w:val="both"/>
        <w:rPr>
          <w:rFonts w:hint="default" w:ascii="Times New Roman" w:hAnsi="Times New Roman" w:eastAsia="宋体" w:cs="Times New Roman"/>
          <w:b w:val="0"/>
          <w:bCs w:val="0"/>
          <w:kern w:val="2"/>
          <w:sz w:val="24"/>
          <w:szCs w:val="24"/>
          <w:lang w:val="en-US" w:eastAsia="zh-CN"/>
        </w:rPr>
      </w:pPr>
      <w:r>
        <w:rPr>
          <w:rFonts w:hint="eastAsia" w:ascii="Times New Roman" w:hAnsi="Times New Roman" w:eastAsia="宋体" w:cs="Times New Roman"/>
          <w:b w:val="0"/>
          <w:bCs w:val="0"/>
          <w:kern w:val="2"/>
          <w:sz w:val="24"/>
          <w:szCs w:val="24"/>
          <w:lang w:val="en-US" w:eastAsia="zh-CN"/>
        </w:rPr>
        <w:t>5、严格遵守复试考核专家行为规范。</w:t>
      </w:r>
    </w:p>
    <w:p>
      <w:pPr>
        <w:widowControl w:val="0"/>
        <w:adjustRightInd/>
        <w:snapToGrid/>
        <w:spacing w:after="0" w:line="360" w:lineRule="auto"/>
        <w:jc w:val="both"/>
        <w:rPr>
          <w:rFonts w:hint="eastAsia" w:ascii="Times New Roman" w:hAnsi="Times New Roman" w:eastAsia="宋体" w:cs="Times New Roman"/>
          <w:b/>
          <w:bCs/>
          <w:kern w:val="2"/>
          <w:sz w:val="24"/>
          <w:szCs w:val="24"/>
          <w:lang w:eastAsia="zh-CN"/>
        </w:rPr>
      </w:pP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val="0"/>
          <w:bCs w:val="0"/>
          <w:kern w:val="2"/>
          <w:sz w:val="24"/>
          <w:szCs w:val="24"/>
          <w:lang w:val="en-US" w:eastAsia="zh-CN"/>
        </w:rPr>
        <w:t>四</w:t>
      </w: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bCs/>
          <w:kern w:val="2"/>
          <w:sz w:val="24"/>
          <w:szCs w:val="24"/>
          <w:lang w:val="en-US" w:eastAsia="zh-CN"/>
        </w:rPr>
        <w:t>复试</w:t>
      </w:r>
      <w:r>
        <w:rPr>
          <w:rFonts w:hint="eastAsia" w:ascii="Times New Roman" w:hAnsi="Times New Roman" w:eastAsia="宋体" w:cs="Times New Roman"/>
          <w:b/>
          <w:bCs/>
          <w:kern w:val="2"/>
          <w:sz w:val="24"/>
          <w:szCs w:val="24"/>
          <w:lang w:eastAsia="zh-CN"/>
        </w:rPr>
        <w:t>专家</w:t>
      </w:r>
      <w:r>
        <w:rPr>
          <w:rFonts w:hint="eastAsia" w:ascii="Times New Roman" w:hAnsi="Times New Roman" w:eastAsia="宋体" w:cs="Times New Roman"/>
          <w:b/>
          <w:bCs/>
          <w:kern w:val="2"/>
          <w:sz w:val="24"/>
          <w:szCs w:val="24"/>
          <w:lang w:val="en-US" w:eastAsia="zh-CN"/>
        </w:rPr>
        <w:t>小</w:t>
      </w:r>
      <w:r>
        <w:rPr>
          <w:rFonts w:hint="eastAsia" w:ascii="Times New Roman" w:hAnsi="Times New Roman" w:eastAsia="宋体" w:cs="Times New Roman"/>
          <w:b/>
          <w:bCs/>
          <w:kern w:val="2"/>
          <w:sz w:val="24"/>
          <w:szCs w:val="24"/>
          <w:lang w:eastAsia="zh-CN"/>
        </w:rPr>
        <w:t>组培训方式及内容</w:t>
      </w:r>
    </w:p>
    <w:p>
      <w:pPr>
        <w:widowControl w:val="0"/>
        <w:numPr>
          <w:ilvl w:val="0"/>
          <w:numId w:val="0"/>
        </w:numPr>
        <w:adjustRightInd/>
        <w:snapToGrid/>
        <w:spacing w:after="0" w:line="360" w:lineRule="auto"/>
        <w:ind w:firstLine="480" w:firstLineChars="200"/>
        <w:jc w:val="both"/>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根据首都医科大学研究生院招生办的相关通知和视频会议精神，学院通过集中会议和线上会议的形式，对考核专家和工作秘书队伍进行多场次的培训。培训内容包括远程复试考核组织工作流程、</w:t>
      </w:r>
      <w:r>
        <w:rPr>
          <w:rFonts w:hint="eastAsia" w:ascii="Times New Roman" w:hAnsi="Times New Roman" w:eastAsia="宋体" w:cs="Times New Roman"/>
          <w:color w:val="auto"/>
          <w:kern w:val="2"/>
          <w:sz w:val="24"/>
          <w:szCs w:val="24"/>
          <w:lang w:val="en-US" w:eastAsia="zh-CN"/>
        </w:rPr>
        <w:t>复试考核专家网络视频考核工作要求</w:t>
      </w:r>
      <w:r>
        <w:rPr>
          <w:rFonts w:hint="eastAsia" w:ascii="Times New Roman" w:hAnsi="Times New Roman" w:eastAsia="宋体" w:cs="Times New Roman"/>
          <w:kern w:val="2"/>
          <w:sz w:val="24"/>
          <w:szCs w:val="24"/>
          <w:lang w:val="en-US" w:eastAsia="zh-CN"/>
        </w:rPr>
        <w:t>、</w:t>
      </w:r>
      <w:r>
        <w:rPr>
          <w:rFonts w:hint="eastAsia" w:ascii="Times New Roman" w:hAnsi="Times New Roman" w:eastAsia="宋体" w:cs="Times New Roman"/>
          <w:color w:val="auto"/>
          <w:kern w:val="2"/>
          <w:sz w:val="24"/>
          <w:szCs w:val="24"/>
          <w:highlight w:val="none"/>
          <w:lang w:val="en-US" w:eastAsia="zh-CN"/>
        </w:rPr>
        <w:t>复试秘书工作要求</w:t>
      </w:r>
      <w:r>
        <w:rPr>
          <w:rFonts w:hint="eastAsia" w:ascii="Times New Roman" w:hAnsi="Times New Roman" w:eastAsia="宋体" w:cs="Times New Roman"/>
          <w:color w:val="000000"/>
          <w:kern w:val="2"/>
          <w:sz w:val="24"/>
          <w:szCs w:val="24"/>
          <w:highlight w:val="none"/>
          <w:lang w:val="en-US" w:eastAsia="zh-CN"/>
        </w:rPr>
        <w:t>、</w:t>
      </w:r>
      <w:r>
        <w:rPr>
          <w:rFonts w:hint="eastAsia" w:ascii="Times New Roman" w:hAnsi="Times New Roman" w:eastAsia="宋体" w:cs="Times New Roman"/>
          <w:kern w:val="2"/>
          <w:sz w:val="24"/>
          <w:szCs w:val="24"/>
          <w:highlight w:val="none"/>
          <w:lang w:val="en-US" w:eastAsia="zh-CN"/>
        </w:rPr>
        <w:t>2022年硕士研究生招生复试命题工作要求、涉密人员安全保密责任内容等。之后采用</w:t>
      </w:r>
      <w:r>
        <w:rPr>
          <w:rFonts w:hint="eastAsia" w:ascii="Times New Roman" w:hAnsi="Times New Roman" w:eastAsia="宋体" w:cs="Times New Roman"/>
          <w:kern w:val="2"/>
          <w:sz w:val="24"/>
          <w:szCs w:val="24"/>
          <w:lang w:val="en-US" w:eastAsia="zh-CN"/>
        </w:rPr>
        <w:t>模拟全程演练方式，要求所有复试专家了解考核工作流程。重点是让复试专家了解复试的</w:t>
      </w:r>
      <w:r>
        <w:rPr>
          <w:rFonts w:hint="eastAsia" w:ascii="Times New Roman" w:hAnsi="Times New Roman" w:eastAsia="宋体" w:cs="Times New Roman"/>
          <w:color w:val="auto"/>
          <w:kern w:val="2"/>
          <w:sz w:val="24"/>
          <w:szCs w:val="24"/>
          <w:lang w:val="zh-TW" w:eastAsia="zh-TW"/>
        </w:rPr>
        <w:t>政策、业务、纪律等方面的</w:t>
      </w:r>
      <w:r>
        <w:rPr>
          <w:rFonts w:hint="eastAsia" w:ascii="Times New Roman" w:hAnsi="Times New Roman" w:eastAsia="宋体" w:cs="Times New Roman"/>
          <w:color w:val="auto"/>
          <w:kern w:val="2"/>
          <w:sz w:val="24"/>
          <w:szCs w:val="24"/>
          <w:lang w:val="zh-TW" w:eastAsia="zh-CN"/>
        </w:rPr>
        <w:t>要求</w:t>
      </w:r>
      <w:r>
        <w:rPr>
          <w:rFonts w:hint="eastAsia" w:ascii="Times New Roman" w:hAnsi="Times New Roman" w:eastAsia="宋体" w:cs="Times New Roman"/>
          <w:color w:val="auto"/>
          <w:kern w:val="2"/>
          <w:sz w:val="24"/>
          <w:szCs w:val="24"/>
          <w:lang w:val="zh-TW" w:eastAsia="zh-TW"/>
        </w:rPr>
        <w:t>，使其明确工作纪律和工作程序</w:t>
      </w:r>
      <w:r>
        <w:rPr>
          <w:rFonts w:hint="eastAsia" w:ascii="Times New Roman" w:hAnsi="Times New Roman" w:eastAsia="宋体" w:cs="Times New Roman"/>
          <w:color w:val="auto"/>
          <w:kern w:val="2"/>
          <w:sz w:val="24"/>
          <w:szCs w:val="24"/>
          <w:lang w:val="zh-TW" w:eastAsia="zh-CN"/>
        </w:rPr>
        <w:t>，</w:t>
      </w:r>
      <w:r>
        <w:rPr>
          <w:rFonts w:hint="eastAsia" w:ascii="Times New Roman" w:hAnsi="Times New Roman" w:eastAsia="宋体" w:cs="Times New Roman"/>
          <w:color w:val="auto"/>
          <w:kern w:val="2"/>
          <w:sz w:val="24"/>
          <w:szCs w:val="24"/>
          <w:lang w:val="zh-TW" w:eastAsia="zh-TW"/>
        </w:rPr>
        <w:t>强化保密意识、责任意识和法治意识，</w:t>
      </w:r>
      <w:r>
        <w:rPr>
          <w:rFonts w:hint="eastAsia" w:ascii="Times New Roman" w:hAnsi="Times New Roman" w:eastAsia="宋体" w:cs="Times New Roman"/>
          <w:color w:val="auto"/>
          <w:kern w:val="2"/>
          <w:sz w:val="24"/>
          <w:szCs w:val="24"/>
          <w:highlight w:val="none"/>
          <w:lang w:val="zh-TW" w:eastAsia="zh-CN"/>
        </w:rPr>
        <w:t>熟悉线上复试流程，规范考核过程，严格把握保准，科学、公正、公平地实施考核。</w:t>
      </w:r>
      <w:r>
        <w:rPr>
          <w:rFonts w:hint="eastAsia" w:ascii="Times New Roman" w:hAnsi="Times New Roman" w:eastAsia="宋体" w:cs="Times New Roman"/>
          <w:color w:val="auto"/>
          <w:kern w:val="2"/>
          <w:sz w:val="24"/>
          <w:szCs w:val="24"/>
          <w:lang w:val="zh-TW" w:eastAsia="zh-CN"/>
        </w:rPr>
        <w:t>同时重点提醒复试专家复试过程注意自己的言谈举止，避免引发不良社会影响。</w:t>
      </w:r>
    </w:p>
    <w:p>
      <w:pPr>
        <w:widowControl w:val="0"/>
        <w:numPr>
          <w:ilvl w:val="0"/>
          <w:numId w:val="0"/>
        </w:numPr>
        <w:adjustRightInd/>
        <w:snapToGrid/>
        <w:spacing w:after="0" w:line="360" w:lineRule="auto"/>
        <w:jc w:val="both"/>
        <w:rPr>
          <w:rFonts w:hint="eastAsia" w:ascii="宋体" w:hAnsi="宋体" w:eastAsia="宋体" w:cs="Times New Roman"/>
          <w:b/>
          <w:bCs/>
          <w:kern w:val="2"/>
          <w:sz w:val="24"/>
          <w:szCs w:val="24"/>
        </w:rPr>
      </w:pP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val="0"/>
          <w:bCs w:val="0"/>
          <w:kern w:val="2"/>
          <w:sz w:val="24"/>
          <w:szCs w:val="24"/>
          <w:lang w:val="en-US" w:eastAsia="zh-CN"/>
        </w:rPr>
        <w:t>五</w:t>
      </w:r>
      <w:r>
        <w:rPr>
          <w:rFonts w:hint="eastAsia" w:ascii="Times New Roman" w:hAnsi="Times New Roman" w:eastAsia="宋体" w:cs="Times New Roman"/>
          <w:b w:val="0"/>
          <w:bCs w:val="0"/>
          <w:kern w:val="2"/>
          <w:sz w:val="24"/>
          <w:szCs w:val="24"/>
          <w:lang w:eastAsia="zh-CN"/>
        </w:rPr>
        <w:t>）</w:t>
      </w:r>
      <w:r>
        <w:rPr>
          <w:rFonts w:hint="eastAsia" w:ascii="Times New Roman" w:hAnsi="Times New Roman" w:eastAsia="宋体" w:cs="Times New Roman"/>
          <w:b/>
          <w:bCs/>
          <w:kern w:val="2"/>
          <w:sz w:val="24"/>
          <w:szCs w:val="24"/>
          <w:lang w:eastAsia="zh-CN"/>
        </w:rPr>
        <w:t>参与</w:t>
      </w:r>
      <w:r>
        <w:rPr>
          <w:rFonts w:hint="eastAsia" w:ascii="宋体" w:hAnsi="宋体" w:eastAsia="宋体" w:cs="Times New Roman"/>
          <w:b/>
          <w:bCs/>
          <w:kern w:val="2"/>
          <w:sz w:val="24"/>
          <w:szCs w:val="24"/>
        </w:rPr>
        <w:t>复试录取工作人员的培训安排</w:t>
      </w:r>
    </w:p>
    <w:p>
      <w:pPr>
        <w:widowControl w:val="0"/>
        <w:numPr>
          <w:ilvl w:val="0"/>
          <w:numId w:val="0"/>
        </w:numPr>
        <w:adjustRightInd/>
        <w:snapToGrid/>
        <w:spacing w:after="0" w:line="360" w:lineRule="auto"/>
        <w:ind w:firstLine="480" w:firstLineChars="200"/>
        <w:jc w:val="both"/>
        <w:rPr>
          <w:rFonts w:hint="eastAsia" w:ascii="Times New Roman" w:hAnsi="Times New Roman" w:eastAsia="宋体" w:cs="Times New Roman"/>
          <w:color w:val="auto"/>
          <w:kern w:val="2"/>
          <w:sz w:val="24"/>
          <w:szCs w:val="24"/>
          <w:lang w:val="zh-TW" w:eastAsia="zh-CN"/>
        </w:rPr>
      </w:pPr>
      <w:r>
        <w:rPr>
          <w:rFonts w:hint="eastAsia" w:ascii="Times New Roman" w:hAnsi="Times New Roman" w:eastAsia="宋体" w:cs="Times New Roman"/>
          <w:color w:val="auto"/>
          <w:kern w:val="2"/>
          <w:sz w:val="24"/>
          <w:szCs w:val="24"/>
          <w:lang w:val="en-US" w:eastAsia="zh-CN"/>
        </w:rPr>
        <w:t>采用分批次培训的方式，</w:t>
      </w:r>
      <w:r>
        <w:rPr>
          <w:rFonts w:hint="eastAsia" w:ascii="Times New Roman" w:hAnsi="Times New Roman" w:eastAsia="宋体" w:cs="Times New Roman"/>
          <w:color w:val="auto"/>
          <w:kern w:val="2"/>
          <w:sz w:val="24"/>
          <w:szCs w:val="24"/>
          <w:lang w:val="zh-TW" w:eastAsia="zh-TW"/>
        </w:rPr>
        <w:t>对</w:t>
      </w:r>
      <w:r>
        <w:rPr>
          <w:rFonts w:hint="eastAsia" w:ascii="Times New Roman" w:hAnsi="Times New Roman" w:eastAsia="宋体" w:cs="Times New Roman"/>
          <w:color w:val="auto"/>
          <w:kern w:val="2"/>
          <w:sz w:val="24"/>
          <w:szCs w:val="24"/>
          <w:lang w:val="zh-TW" w:eastAsia="zh-CN"/>
        </w:rPr>
        <w:t>本院</w:t>
      </w:r>
      <w:r>
        <w:rPr>
          <w:rFonts w:hint="eastAsia" w:ascii="Times New Roman" w:hAnsi="Times New Roman" w:eastAsia="宋体" w:cs="Times New Roman"/>
          <w:color w:val="auto"/>
          <w:kern w:val="2"/>
          <w:sz w:val="24"/>
          <w:szCs w:val="24"/>
          <w:lang w:val="zh-TW" w:eastAsia="zh-TW"/>
        </w:rPr>
        <w:t>所有</w:t>
      </w:r>
      <w:r>
        <w:rPr>
          <w:rFonts w:hint="eastAsia" w:ascii="Times New Roman" w:hAnsi="Times New Roman" w:eastAsia="宋体" w:cs="Times New Roman"/>
          <w:color w:val="auto"/>
          <w:kern w:val="2"/>
          <w:sz w:val="24"/>
          <w:szCs w:val="24"/>
          <w:lang w:val="zh-TW" w:eastAsia="zh-CN"/>
        </w:rPr>
        <w:t>参与</w:t>
      </w:r>
      <w:r>
        <w:rPr>
          <w:rFonts w:hint="eastAsia" w:ascii="Times New Roman" w:hAnsi="Times New Roman" w:eastAsia="宋体" w:cs="Times New Roman"/>
          <w:color w:val="auto"/>
          <w:kern w:val="2"/>
          <w:sz w:val="24"/>
          <w:szCs w:val="24"/>
          <w:lang w:val="zh-TW" w:eastAsia="zh-TW"/>
        </w:rPr>
        <w:t>复试</w:t>
      </w:r>
      <w:r>
        <w:rPr>
          <w:rFonts w:hint="eastAsia" w:ascii="Times New Roman" w:hAnsi="Times New Roman" w:eastAsia="宋体" w:cs="Times New Roman"/>
          <w:color w:val="auto"/>
          <w:kern w:val="2"/>
          <w:sz w:val="24"/>
          <w:szCs w:val="24"/>
          <w:lang w:val="zh-TW" w:eastAsia="zh-CN"/>
        </w:rPr>
        <w:t>工作的</w:t>
      </w:r>
      <w:r>
        <w:rPr>
          <w:rFonts w:hint="eastAsia" w:ascii="Times New Roman" w:hAnsi="Times New Roman" w:eastAsia="宋体" w:cs="Times New Roman"/>
          <w:color w:val="auto"/>
          <w:kern w:val="2"/>
          <w:sz w:val="24"/>
          <w:szCs w:val="24"/>
          <w:lang w:val="zh-TW" w:eastAsia="zh-TW"/>
        </w:rPr>
        <w:t>人员进行</w:t>
      </w:r>
      <w:r>
        <w:rPr>
          <w:rFonts w:hint="eastAsia" w:ascii="Times New Roman" w:hAnsi="Times New Roman" w:eastAsia="宋体" w:cs="Times New Roman"/>
          <w:color w:val="auto"/>
          <w:kern w:val="2"/>
          <w:sz w:val="24"/>
          <w:szCs w:val="24"/>
          <w:lang w:val="zh-TW" w:eastAsia="zh-CN"/>
        </w:rPr>
        <w:t>培训。</w:t>
      </w:r>
    </w:p>
    <w:p>
      <w:pPr>
        <w:widowControl w:val="0"/>
        <w:numPr>
          <w:ilvl w:val="0"/>
          <w:numId w:val="0"/>
        </w:numPr>
        <w:adjustRightInd/>
        <w:snapToGrid/>
        <w:spacing w:after="0" w:line="360" w:lineRule="auto"/>
        <w:ind w:firstLine="480" w:firstLineChars="200"/>
        <w:jc w:val="both"/>
        <w:rPr>
          <w:rFonts w:hint="eastAsia" w:ascii="宋体" w:hAnsi="宋体" w:eastAsia="宋体" w:cs="Times New Roman"/>
          <w:kern w:val="2"/>
          <w:sz w:val="24"/>
          <w:szCs w:val="24"/>
          <w:lang w:val="en-US" w:eastAsia="zh-CN"/>
        </w:rPr>
      </w:pPr>
      <w:r>
        <w:rPr>
          <w:rFonts w:hint="eastAsia" w:ascii="宋体" w:hAnsi="宋体" w:eastAsia="宋体" w:cs="宋体"/>
          <w:color w:val="auto"/>
          <w:kern w:val="2"/>
          <w:sz w:val="24"/>
          <w:szCs w:val="24"/>
          <w:lang w:val="en-US" w:eastAsia="zh-CN"/>
        </w:rPr>
        <w:t>1、复试开始</w:t>
      </w:r>
      <w:r>
        <w:rPr>
          <w:rFonts w:hint="eastAsia" w:ascii="宋体" w:hAnsi="宋体" w:eastAsia="宋体" w:cs="宋体"/>
          <w:kern w:val="2"/>
          <w:sz w:val="24"/>
          <w:szCs w:val="24"/>
          <w:lang w:val="en-US" w:eastAsia="zh-CN"/>
        </w:rPr>
        <w:t>前10天开始，组织对复试专家组和复试工作秘书进行培训，组织筹备</w:t>
      </w:r>
      <w:r>
        <w:rPr>
          <w:rFonts w:hint="eastAsia" w:ascii="宋体" w:hAnsi="宋体" w:eastAsia="宋体" w:cs="Times New Roman"/>
          <w:kern w:val="2"/>
          <w:sz w:val="24"/>
          <w:szCs w:val="24"/>
          <w:lang w:val="en-US" w:eastAsia="zh-CN"/>
        </w:rPr>
        <w:t>复试流程、命题、注意事项等。</w:t>
      </w:r>
    </w:p>
    <w:p>
      <w:pPr>
        <w:widowControl w:val="0"/>
        <w:numPr>
          <w:ilvl w:val="0"/>
          <w:numId w:val="0"/>
        </w:numPr>
        <w:adjustRightInd/>
        <w:snapToGrid/>
        <w:spacing w:after="0" w:line="360" w:lineRule="auto"/>
        <w:ind w:left="440" w:leftChars="200" w:firstLine="38" w:firstLineChars="16"/>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2、复试开始前一周，对辅助人员及网络信息技术保障人员做工作培训。</w:t>
      </w:r>
    </w:p>
    <w:p>
      <w:pPr>
        <w:widowControl w:val="0"/>
        <w:numPr>
          <w:ilvl w:val="0"/>
          <w:numId w:val="0"/>
        </w:numPr>
        <w:adjustRightInd/>
        <w:snapToGrid/>
        <w:spacing w:after="0" w:line="360" w:lineRule="auto"/>
        <w:ind w:left="440" w:leftChars="200" w:firstLine="38" w:firstLineChars="16"/>
        <w:jc w:val="both"/>
        <w:rPr>
          <w:rFonts w:hint="default"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3、复试</w:t>
      </w:r>
      <w:r>
        <w:rPr>
          <w:rFonts w:hint="eastAsia" w:ascii="宋体" w:hAnsi="宋体" w:eastAsia="宋体" w:cs="Times New Roman"/>
          <w:kern w:val="2"/>
          <w:sz w:val="24"/>
          <w:szCs w:val="24"/>
          <w:highlight w:val="none"/>
          <w:lang w:val="en-US" w:eastAsia="zh-CN"/>
        </w:rPr>
        <w:t>前1-2</w:t>
      </w:r>
      <w:r>
        <w:rPr>
          <w:rFonts w:hint="eastAsia" w:ascii="宋体" w:hAnsi="宋体" w:eastAsia="宋体" w:cs="Times New Roman"/>
          <w:kern w:val="2"/>
          <w:sz w:val="24"/>
          <w:szCs w:val="24"/>
          <w:lang w:val="en-US" w:eastAsia="zh-CN"/>
        </w:rPr>
        <w:t>天，各招生复试专家小组完成全员模拟演练。</w:t>
      </w:r>
    </w:p>
    <w:p>
      <w:pPr>
        <w:widowControl w:val="0"/>
        <w:numPr>
          <w:ilvl w:val="0"/>
          <w:numId w:val="0"/>
        </w:numPr>
        <w:adjustRightInd/>
        <w:snapToGrid/>
        <w:spacing w:after="0" w:line="360" w:lineRule="auto"/>
        <w:ind w:leftChars="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三、复试考核方式及部署</w:t>
      </w:r>
    </w:p>
    <w:p>
      <w:pPr>
        <w:widowControl w:val="0"/>
        <w:numPr>
          <w:ilvl w:val="0"/>
          <w:numId w:val="0"/>
        </w:numPr>
        <w:adjustRightInd/>
        <w:snapToGrid/>
        <w:spacing w:after="0" w:line="360" w:lineRule="auto"/>
        <w:ind w:leftChars="0"/>
        <w:jc w:val="both"/>
        <w:rPr>
          <w:rFonts w:hint="eastAsia" w:ascii="宋体" w:hAnsi="宋体" w:eastAsia="宋体" w:cs="Times New Roman"/>
          <w:b/>
          <w:bCs/>
          <w:kern w:val="2"/>
          <w:sz w:val="24"/>
          <w:szCs w:val="24"/>
          <w:highlight w:val="none"/>
          <w:lang w:val="en-US" w:eastAsia="zh-CN"/>
        </w:rPr>
      </w:pPr>
      <w:r>
        <w:rPr>
          <w:rFonts w:hint="eastAsia" w:ascii="宋体" w:hAnsi="宋体" w:eastAsia="宋体" w:cs="Times New Roman"/>
          <w:b/>
          <w:bCs/>
          <w:kern w:val="2"/>
          <w:sz w:val="24"/>
          <w:szCs w:val="24"/>
          <w:highlight w:val="none"/>
          <w:lang w:val="en-US" w:eastAsia="zh-CN"/>
        </w:rPr>
        <w:t>（一）复试考核方式</w:t>
      </w:r>
    </w:p>
    <w:p>
      <w:pPr>
        <w:widowControl w:val="0"/>
        <w:numPr>
          <w:ilvl w:val="0"/>
          <w:numId w:val="0"/>
        </w:numPr>
        <w:adjustRightInd/>
        <w:snapToGrid/>
        <w:spacing w:after="0" w:line="360" w:lineRule="auto"/>
        <w:ind w:firstLine="240" w:firstLineChars="100"/>
        <w:jc w:val="both"/>
        <w:rPr>
          <w:rFonts w:hint="eastAsia" w:ascii="宋体" w:hAnsi="宋体" w:eastAsia="宋体" w:cs="Times New Roman"/>
          <w:b w:val="0"/>
          <w:bCs w:val="0"/>
          <w:kern w:val="2"/>
          <w:sz w:val="24"/>
          <w:szCs w:val="24"/>
          <w:highlight w:val="none"/>
          <w:lang w:val="en-US" w:eastAsia="zh-CN"/>
        </w:rPr>
      </w:pPr>
      <w:r>
        <w:rPr>
          <w:rFonts w:hint="eastAsia" w:ascii="宋体" w:hAnsi="宋体" w:eastAsia="宋体" w:cs="Times New Roman"/>
          <w:b w:val="0"/>
          <w:bCs w:val="0"/>
          <w:kern w:val="2"/>
          <w:sz w:val="24"/>
          <w:szCs w:val="24"/>
          <w:highlight w:val="none"/>
          <w:lang w:val="en-US" w:eastAsia="zh-CN"/>
        </w:rPr>
        <w:t>全部采用网络远程复试</w:t>
      </w:r>
    </w:p>
    <w:p>
      <w:pPr>
        <w:widowControl w:val="0"/>
        <w:numPr>
          <w:ilvl w:val="0"/>
          <w:numId w:val="0"/>
        </w:numPr>
        <w:adjustRightInd/>
        <w:snapToGrid/>
        <w:spacing w:after="0" w:line="360" w:lineRule="auto"/>
        <w:ind w:leftChars="0"/>
        <w:jc w:val="both"/>
        <w:rPr>
          <w:rFonts w:hint="eastAsia" w:ascii="宋体" w:hAnsi="宋体" w:eastAsia="宋体" w:cs="Times New Roman"/>
          <w:kern w:val="2"/>
          <w:sz w:val="24"/>
          <w:szCs w:val="24"/>
          <w:highlight w:val="yellow"/>
        </w:rPr>
      </w:pPr>
      <w:r>
        <w:rPr>
          <w:rFonts w:hint="eastAsia" w:ascii="宋体" w:hAnsi="宋体" w:eastAsia="宋体" w:cs="Times New Roman"/>
          <w:b/>
          <w:bCs/>
          <w:kern w:val="2"/>
          <w:sz w:val="24"/>
          <w:szCs w:val="24"/>
          <w:highlight w:val="none"/>
          <w:lang w:eastAsia="zh-CN"/>
        </w:rPr>
        <w:t>（二）</w:t>
      </w:r>
      <w:r>
        <w:rPr>
          <w:rFonts w:hint="eastAsia" w:ascii="宋体" w:hAnsi="宋体" w:eastAsia="宋体" w:cs="Times New Roman"/>
          <w:b/>
          <w:bCs/>
          <w:kern w:val="2"/>
          <w:sz w:val="24"/>
          <w:szCs w:val="24"/>
          <w:highlight w:val="none"/>
        </w:rPr>
        <w:t>远程网络复试系统的选择情况、调试安排</w:t>
      </w:r>
    </w:p>
    <w:p>
      <w:pPr>
        <w:widowControl w:val="0"/>
        <w:numPr>
          <w:ilvl w:val="0"/>
          <w:numId w:val="0"/>
        </w:numPr>
        <w:adjustRightInd/>
        <w:snapToGrid/>
        <w:spacing w:after="0" w:line="360" w:lineRule="auto"/>
        <w:jc w:val="both"/>
        <w:rPr>
          <w:rFonts w:hint="eastAsia" w:ascii="宋体" w:hAnsi="宋体" w:eastAsia="宋体" w:cs="Times New Roman"/>
          <w:kern w:val="2"/>
          <w:sz w:val="24"/>
          <w:szCs w:val="24"/>
          <w:highlight w:val="none"/>
          <w:lang w:val="en-US" w:eastAsia="zh-CN"/>
        </w:rPr>
      </w:pPr>
      <w:r>
        <w:rPr>
          <w:rFonts w:hint="eastAsia" w:ascii="宋体" w:hAnsi="宋体" w:eastAsia="宋体" w:cs="Times New Roman"/>
          <w:kern w:val="2"/>
          <w:sz w:val="24"/>
          <w:szCs w:val="24"/>
          <w:lang w:val="en-US" w:eastAsia="zh-CN"/>
        </w:rPr>
        <w:t>1、此次复试主平台选用</w:t>
      </w:r>
      <w:r>
        <w:rPr>
          <w:rFonts w:hint="eastAsia" w:ascii="宋体" w:hAnsi="宋体" w:eastAsia="宋体" w:cs="Times New Roman"/>
          <w:kern w:val="2"/>
          <w:sz w:val="24"/>
          <w:szCs w:val="24"/>
          <w:highlight w:val="none"/>
          <w:lang w:val="en-US" w:eastAsia="zh-CN"/>
        </w:rPr>
        <w:t>腾讯会议，备用平台选用钉钉。</w:t>
      </w:r>
    </w:p>
    <w:p>
      <w:pPr>
        <w:widowControl w:val="0"/>
        <w:numPr>
          <w:ilvl w:val="0"/>
          <w:numId w:val="0"/>
        </w:numPr>
        <w:adjustRightInd/>
        <w:snapToGrid/>
        <w:spacing w:after="0" w:line="360" w:lineRule="auto"/>
        <w:jc w:val="both"/>
        <w:rPr>
          <w:rFonts w:hint="default"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2、网络信息技术人员选择并部署网络复试场所。</w:t>
      </w:r>
    </w:p>
    <w:p>
      <w:pPr>
        <w:widowControl w:val="0"/>
        <w:numPr>
          <w:ilvl w:val="0"/>
          <w:numId w:val="0"/>
        </w:numPr>
        <w:adjustRightInd/>
        <w:snapToGrid/>
        <w:spacing w:after="0" w:line="360" w:lineRule="auto"/>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3、网络信息技术人员和复试工作秘书共同指导考生进行网络复试环境布置，同时通过人脸识别系统对考生进行身份核验，确保复试工作有序进行。</w:t>
      </w:r>
    </w:p>
    <w:p>
      <w:pPr>
        <w:widowControl w:val="0"/>
        <w:numPr>
          <w:ilvl w:val="0"/>
          <w:numId w:val="0"/>
        </w:numPr>
        <w:adjustRightInd/>
        <w:snapToGrid/>
        <w:spacing w:after="0" w:line="360" w:lineRule="auto"/>
        <w:jc w:val="both"/>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4、网络信息技术人员和复试工作秘书共同组织考核专家小组，在复试开始前进行模拟演练。</w:t>
      </w:r>
    </w:p>
    <w:p>
      <w:pPr>
        <w:widowControl w:val="0"/>
        <w:numPr>
          <w:ilvl w:val="0"/>
          <w:numId w:val="0"/>
        </w:numPr>
        <w:adjustRightInd/>
        <w:snapToGrid/>
        <w:spacing w:after="0" w:line="360" w:lineRule="auto"/>
        <w:jc w:val="both"/>
        <w:rPr>
          <w:rFonts w:hint="default" w:ascii="宋体" w:hAnsi="宋体" w:eastAsia="宋体" w:cs="Times New Roman"/>
          <w:b/>
          <w:bCs/>
          <w:kern w:val="2"/>
          <w:sz w:val="24"/>
          <w:szCs w:val="24"/>
          <w:lang w:val="en-US" w:eastAsia="zh-CN"/>
        </w:rPr>
      </w:pPr>
      <w:r>
        <w:rPr>
          <w:rFonts w:hint="default" w:ascii="宋体" w:hAnsi="宋体" w:eastAsia="宋体" w:cs="Times New Roman"/>
          <w:b/>
          <w:bCs/>
          <w:kern w:val="2"/>
          <w:sz w:val="24"/>
          <w:szCs w:val="24"/>
          <w:lang w:val="en-US" w:eastAsia="zh-CN"/>
        </w:rPr>
        <w:t>四、复试考核</w:t>
      </w:r>
      <w:r>
        <w:rPr>
          <w:rFonts w:hint="eastAsia" w:ascii="宋体" w:hAnsi="宋体" w:eastAsia="宋体" w:cs="Times New Roman"/>
          <w:b/>
          <w:bCs/>
          <w:kern w:val="2"/>
          <w:sz w:val="24"/>
          <w:szCs w:val="24"/>
          <w:lang w:val="en-US" w:eastAsia="zh-CN"/>
        </w:rPr>
        <w:t>内容及</w:t>
      </w:r>
      <w:r>
        <w:rPr>
          <w:rFonts w:hint="default" w:ascii="宋体" w:hAnsi="宋体" w:eastAsia="宋体" w:cs="Times New Roman"/>
          <w:b/>
          <w:bCs/>
          <w:kern w:val="2"/>
          <w:sz w:val="24"/>
          <w:szCs w:val="24"/>
          <w:lang w:val="en-US" w:eastAsia="zh-CN"/>
        </w:rPr>
        <w:t>方式</w:t>
      </w:r>
    </w:p>
    <w:p>
      <w:pPr>
        <w:widowControl w:val="0"/>
        <w:numPr>
          <w:ilvl w:val="0"/>
          <w:numId w:val="0"/>
        </w:numPr>
        <w:adjustRightInd/>
        <w:snapToGrid/>
        <w:spacing w:after="0" w:line="360" w:lineRule="auto"/>
        <w:jc w:val="both"/>
        <w:rPr>
          <w:rFonts w:hint="default" w:ascii="宋体" w:hAnsi="宋体" w:eastAsia="宋体" w:cs="Times New Roman"/>
          <w:kern w:val="2"/>
          <w:sz w:val="24"/>
          <w:szCs w:val="24"/>
          <w:lang w:val="en-US" w:eastAsia="zh-CN"/>
        </w:rPr>
      </w:pPr>
      <w:r>
        <w:rPr>
          <w:rFonts w:hint="default" w:ascii="宋体" w:hAnsi="宋体" w:eastAsia="宋体" w:cs="Times New Roman"/>
          <w:b w:val="0"/>
          <w:bCs w:val="0"/>
          <w:kern w:val="2"/>
          <w:sz w:val="24"/>
          <w:szCs w:val="24"/>
          <w:lang w:val="en-US" w:eastAsia="zh-CN"/>
        </w:rPr>
        <w:t>（一）复试专家小组重点</w:t>
      </w:r>
      <w:r>
        <w:rPr>
          <w:rFonts w:hint="default" w:ascii="宋体" w:hAnsi="宋体" w:eastAsia="宋体" w:cs="Times New Roman"/>
          <w:kern w:val="2"/>
          <w:sz w:val="24"/>
          <w:szCs w:val="24"/>
          <w:lang w:val="en-US" w:eastAsia="zh-CN"/>
        </w:rPr>
        <w:t>对考生的思想品德、专业知识和应用能力、外语水平和综合素质进行考核。考核内容包括英语、专业知识和专业技能。</w:t>
      </w:r>
    </w:p>
    <w:p>
      <w:pPr>
        <w:widowControl w:val="0"/>
        <w:numPr>
          <w:ilvl w:val="0"/>
          <w:numId w:val="0"/>
        </w:numPr>
        <w:adjustRightInd/>
        <w:snapToGrid/>
        <w:spacing w:after="0" w:line="360" w:lineRule="auto"/>
        <w:ind w:firstLine="720" w:firstLineChars="3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复试过程</w:t>
      </w:r>
      <w:r>
        <w:rPr>
          <w:rFonts w:hint="eastAsia" w:ascii="宋体" w:hAnsi="宋体" w:eastAsia="宋体" w:cs="Times New Roman"/>
          <w:kern w:val="2"/>
          <w:sz w:val="24"/>
          <w:szCs w:val="24"/>
          <w:lang w:val="en-US" w:eastAsia="zh-CN"/>
        </w:rPr>
        <w:t>必</w:t>
      </w:r>
      <w:r>
        <w:rPr>
          <w:rFonts w:hint="default" w:ascii="宋体" w:hAnsi="宋体" w:eastAsia="宋体" w:cs="Times New Roman"/>
          <w:kern w:val="2"/>
          <w:sz w:val="24"/>
          <w:szCs w:val="24"/>
          <w:lang w:val="en-US" w:eastAsia="zh-CN"/>
        </w:rPr>
        <w:t>须全程</w:t>
      </w:r>
      <w:r>
        <w:rPr>
          <w:rFonts w:hint="eastAsia" w:ascii="宋体" w:hAnsi="宋体" w:eastAsia="宋体" w:cs="Times New Roman"/>
          <w:kern w:val="2"/>
          <w:sz w:val="24"/>
          <w:szCs w:val="24"/>
          <w:lang w:val="en-US" w:eastAsia="zh-CN"/>
        </w:rPr>
        <w:t>不间断</w:t>
      </w:r>
      <w:r>
        <w:rPr>
          <w:rFonts w:hint="default" w:ascii="宋体" w:hAnsi="宋体" w:eastAsia="宋体" w:cs="Times New Roman"/>
          <w:kern w:val="2"/>
          <w:sz w:val="24"/>
          <w:szCs w:val="24"/>
          <w:lang w:val="en-US" w:eastAsia="zh-CN"/>
        </w:rPr>
        <w:t>录音录像</w:t>
      </w:r>
      <w:r>
        <w:rPr>
          <w:rFonts w:hint="eastAsia" w:ascii="宋体" w:hAnsi="宋体" w:eastAsia="宋体" w:cs="Times New Roman"/>
          <w:kern w:val="2"/>
          <w:sz w:val="24"/>
          <w:szCs w:val="24"/>
          <w:lang w:val="en-US" w:eastAsia="zh-CN"/>
        </w:rPr>
        <w:t>，</w:t>
      </w:r>
      <w:r>
        <w:rPr>
          <w:rFonts w:hint="default" w:ascii="宋体" w:hAnsi="宋体" w:eastAsia="宋体" w:cs="Times New Roman"/>
          <w:kern w:val="2"/>
          <w:sz w:val="24"/>
          <w:szCs w:val="24"/>
          <w:lang w:val="zh-TW" w:eastAsia="zh-CN"/>
        </w:rPr>
        <w:t>考核结束后</w:t>
      </w:r>
      <w:r>
        <w:rPr>
          <w:rFonts w:hint="eastAsia" w:ascii="宋体" w:hAnsi="宋体" w:eastAsia="宋体" w:cs="Times New Roman"/>
          <w:kern w:val="2"/>
          <w:sz w:val="24"/>
          <w:szCs w:val="24"/>
          <w:lang w:val="zh-TW" w:eastAsia="zh-CN"/>
        </w:rPr>
        <w:t>影像资料，连同</w:t>
      </w:r>
      <w:r>
        <w:rPr>
          <w:rFonts w:hint="default" w:ascii="宋体" w:hAnsi="宋体" w:eastAsia="宋体" w:cs="Times New Roman"/>
          <w:kern w:val="2"/>
          <w:sz w:val="24"/>
          <w:szCs w:val="24"/>
          <w:lang w:val="zh-TW" w:eastAsia="zh-CN"/>
        </w:rPr>
        <w:t>考核题目</w:t>
      </w:r>
      <w:r>
        <w:rPr>
          <w:rFonts w:hint="default" w:ascii="宋体" w:hAnsi="宋体" w:eastAsia="宋体" w:cs="Times New Roman"/>
          <w:kern w:val="2"/>
          <w:sz w:val="24"/>
          <w:szCs w:val="24"/>
          <w:lang w:val="en-US" w:eastAsia="zh-CN"/>
        </w:rPr>
        <w:t>、所有考生</w:t>
      </w:r>
      <w:r>
        <w:rPr>
          <w:rFonts w:hint="default" w:ascii="宋体" w:hAnsi="宋体" w:eastAsia="宋体" w:cs="Times New Roman"/>
          <w:kern w:val="2"/>
          <w:sz w:val="24"/>
          <w:szCs w:val="24"/>
          <w:lang w:val="zh-TW" w:eastAsia="zh-CN"/>
        </w:rPr>
        <w:t>试卷及其他</w:t>
      </w:r>
      <w:r>
        <w:rPr>
          <w:rFonts w:hint="default" w:ascii="宋体" w:hAnsi="宋体" w:eastAsia="宋体" w:cs="Times New Roman"/>
          <w:kern w:val="2"/>
          <w:sz w:val="24"/>
          <w:szCs w:val="24"/>
          <w:lang w:val="en-US" w:eastAsia="zh-CN"/>
        </w:rPr>
        <w:t>相关资料交</w:t>
      </w:r>
      <w:r>
        <w:rPr>
          <w:rFonts w:hint="default" w:ascii="宋体" w:hAnsi="宋体" w:eastAsia="宋体" w:cs="Times New Roman"/>
          <w:kern w:val="2"/>
          <w:sz w:val="24"/>
          <w:szCs w:val="24"/>
          <w:lang w:val="zh-TW" w:eastAsia="zh-CN"/>
        </w:rPr>
        <w:t>由各学院研究生教育管理部门</w:t>
      </w:r>
      <w:r>
        <w:rPr>
          <w:rFonts w:hint="default" w:ascii="宋体" w:hAnsi="宋体" w:eastAsia="宋体" w:cs="Times New Roman"/>
          <w:kern w:val="2"/>
          <w:sz w:val="24"/>
          <w:szCs w:val="24"/>
          <w:lang w:val="en-US" w:eastAsia="zh-CN"/>
        </w:rPr>
        <w:t>保留</w:t>
      </w:r>
      <w:r>
        <w:rPr>
          <w:rFonts w:hint="eastAsia" w:ascii="宋体" w:hAnsi="宋体" w:eastAsia="宋体" w:cs="Times New Roman"/>
          <w:kern w:val="2"/>
          <w:sz w:val="24"/>
          <w:szCs w:val="24"/>
          <w:lang w:val="zh-TW" w:eastAsia="zh-CN"/>
        </w:rPr>
        <w:t>3</w:t>
      </w:r>
      <w:r>
        <w:rPr>
          <w:rFonts w:hint="default" w:ascii="宋体" w:hAnsi="宋体" w:eastAsia="宋体" w:cs="Times New Roman"/>
          <w:kern w:val="2"/>
          <w:sz w:val="24"/>
          <w:szCs w:val="24"/>
          <w:lang w:val="en-US" w:eastAsia="zh-CN"/>
        </w:rPr>
        <w:t>年以备复查。</w:t>
      </w:r>
    </w:p>
    <w:p>
      <w:pPr>
        <w:widowControl w:val="0"/>
        <w:numPr>
          <w:ilvl w:val="0"/>
          <w:numId w:val="0"/>
        </w:numPr>
        <w:adjustRightInd/>
        <w:snapToGrid/>
        <w:spacing w:after="0" w:line="360" w:lineRule="auto"/>
        <w:jc w:val="both"/>
        <w:rPr>
          <w:rFonts w:hint="default" w:ascii="宋体" w:hAnsi="宋体" w:eastAsia="宋体" w:cs="Times New Roman"/>
          <w:b w:val="0"/>
          <w:bCs w:val="0"/>
          <w:kern w:val="2"/>
          <w:sz w:val="24"/>
          <w:szCs w:val="24"/>
          <w:lang w:val="en-US" w:eastAsia="zh-CN"/>
        </w:rPr>
      </w:pPr>
      <w:r>
        <w:rPr>
          <w:rFonts w:hint="default" w:ascii="宋体" w:hAnsi="宋体" w:eastAsia="宋体" w:cs="Times New Roman"/>
          <w:b w:val="0"/>
          <w:bCs w:val="0"/>
          <w:kern w:val="2"/>
          <w:sz w:val="24"/>
          <w:szCs w:val="24"/>
          <w:lang w:val="en-US" w:eastAsia="zh-CN"/>
        </w:rPr>
        <w:t>（二）心理测试</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学院完成考生复试资格审核后，组织每一位参加复试的考生通过“心理云平台”在视频监控下进行心理测试，心理测试结果交由各复试小组参考。</w:t>
      </w:r>
    </w:p>
    <w:p>
      <w:pPr>
        <w:widowControl w:val="0"/>
        <w:numPr>
          <w:ilvl w:val="0"/>
          <w:numId w:val="0"/>
        </w:numPr>
        <w:adjustRightInd/>
        <w:snapToGrid/>
        <w:spacing w:after="0" w:line="360" w:lineRule="auto"/>
        <w:jc w:val="both"/>
        <w:rPr>
          <w:rFonts w:hint="default" w:ascii="宋体" w:hAnsi="宋体" w:eastAsia="宋体" w:cs="Times New Roman"/>
          <w:b w:val="0"/>
          <w:bCs w:val="0"/>
          <w:kern w:val="2"/>
          <w:sz w:val="24"/>
          <w:szCs w:val="24"/>
          <w:lang w:val="en-US" w:eastAsia="zh-CN"/>
        </w:rPr>
      </w:pPr>
      <w:r>
        <w:rPr>
          <w:rFonts w:hint="default" w:ascii="宋体" w:hAnsi="宋体" w:eastAsia="宋体" w:cs="Times New Roman"/>
          <w:b w:val="0"/>
          <w:bCs w:val="0"/>
          <w:kern w:val="2"/>
          <w:sz w:val="24"/>
          <w:szCs w:val="24"/>
          <w:lang w:val="en-US" w:eastAsia="zh-CN"/>
        </w:rPr>
        <w:t>（三）考核方式为笔试</w:t>
      </w:r>
      <w:r>
        <w:rPr>
          <w:rFonts w:hint="eastAsia" w:ascii="宋体" w:hAnsi="宋体" w:eastAsia="宋体" w:cs="Times New Roman"/>
          <w:b w:val="0"/>
          <w:bCs w:val="0"/>
          <w:kern w:val="2"/>
          <w:sz w:val="24"/>
          <w:szCs w:val="24"/>
          <w:lang w:val="en-US" w:eastAsia="zh-CN"/>
        </w:rPr>
        <w:t>+面试</w:t>
      </w:r>
      <w:r>
        <w:rPr>
          <w:rFonts w:hint="default" w:ascii="宋体" w:hAnsi="宋体" w:eastAsia="宋体" w:cs="Times New Roman"/>
          <w:b w:val="0"/>
          <w:bCs w:val="0"/>
          <w:kern w:val="2"/>
          <w:sz w:val="24"/>
          <w:szCs w:val="24"/>
          <w:lang w:val="en-US" w:eastAsia="zh-CN"/>
        </w:rPr>
        <w:t>和</w:t>
      </w:r>
      <w:r>
        <w:rPr>
          <w:rFonts w:hint="eastAsia" w:ascii="宋体" w:hAnsi="宋体" w:eastAsia="宋体" w:cs="Times New Roman"/>
          <w:b w:val="0"/>
          <w:bCs w:val="0"/>
          <w:kern w:val="2"/>
          <w:sz w:val="24"/>
          <w:szCs w:val="24"/>
          <w:lang w:val="en-US" w:eastAsia="zh-CN"/>
        </w:rPr>
        <w:t>只有</w:t>
      </w:r>
      <w:r>
        <w:rPr>
          <w:rFonts w:hint="default" w:ascii="宋体" w:hAnsi="宋体" w:eastAsia="宋体" w:cs="Times New Roman"/>
          <w:b w:val="0"/>
          <w:bCs w:val="0"/>
          <w:kern w:val="2"/>
          <w:sz w:val="24"/>
          <w:szCs w:val="24"/>
          <w:lang w:val="en-US" w:eastAsia="zh-CN"/>
        </w:rPr>
        <w:t>面试两种方式。</w:t>
      </w:r>
    </w:p>
    <w:p>
      <w:pPr>
        <w:keepNext w:val="0"/>
        <w:keepLines w:val="0"/>
        <w:pageBreakBefore w:val="0"/>
        <w:widowControl/>
        <w:kinsoku/>
        <w:wordWrap/>
        <w:overflowPunct/>
        <w:topLinePunct w:val="0"/>
        <w:autoSpaceDE/>
        <w:autoSpaceDN/>
        <w:bidi w:val="0"/>
        <w:adjustRightInd w:val="0"/>
        <w:snapToGrid w:val="0"/>
        <w:spacing w:after="0" w:line="360" w:lineRule="auto"/>
        <w:ind w:firstLine="567"/>
        <w:jc w:val="left"/>
        <w:textAlignment w:val="auto"/>
        <w:rPr>
          <w:rStyle w:val="8"/>
          <w:rFonts w:hint="eastAsia" w:ascii="宋体" w:hAnsi="宋体" w:eastAsia="宋体" w:cs="宋体"/>
          <w:b w:val="0"/>
          <w:bCs w:val="0"/>
          <w:kern w:val="0"/>
          <w:sz w:val="24"/>
          <w:szCs w:val="24"/>
          <w:lang w:val="zh-TW"/>
        </w:rPr>
      </w:pPr>
      <w:r>
        <w:rPr>
          <w:rFonts w:hint="eastAsia" w:ascii="宋体" w:hAnsi="宋体" w:eastAsia="宋体" w:cs="宋体"/>
          <w:b w:val="0"/>
          <w:bCs w:val="0"/>
          <w:kern w:val="2"/>
          <w:sz w:val="24"/>
          <w:szCs w:val="24"/>
          <w:lang w:val="en-US" w:eastAsia="zh-CN"/>
        </w:rPr>
        <w:t>1、笔试</w:t>
      </w:r>
      <w:r>
        <w:rPr>
          <w:rStyle w:val="8"/>
          <w:rFonts w:hint="eastAsia" w:ascii="宋体" w:hAnsi="宋体" w:eastAsia="宋体" w:cs="宋体"/>
          <w:b w:val="0"/>
          <w:bCs w:val="0"/>
          <w:kern w:val="0"/>
          <w:sz w:val="24"/>
          <w:szCs w:val="24"/>
          <w:lang w:val="zh-TW"/>
        </w:rPr>
        <w:t>（如果选择了笔试+面试的考核模式）</w:t>
      </w:r>
    </w:p>
    <w:p>
      <w:pPr>
        <w:keepNext w:val="0"/>
        <w:keepLines w:val="0"/>
        <w:pageBreakBefore w:val="0"/>
        <w:widowControl/>
        <w:kinsoku/>
        <w:wordWrap/>
        <w:overflowPunct/>
        <w:topLinePunct w:val="0"/>
        <w:autoSpaceDE/>
        <w:autoSpaceDN/>
        <w:bidi w:val="0"/>
        <w:adjustRightInd w:val="0"/>
        <w:snapToGrid w:val="0"/>
        <w:spacing w:after="0" w:line="360" w:lineRule="auto"/>
        <w:ind w:firstLine="567"/>
        <w:jc w:val="left"/>
        <w:textAlignment w:val="auto"/>
        <w:rPr>
          <w:rFonts w:hint="default" w:ascii="宋体" w:hAnsi="宋体" w:eastAsia="宋体" w:cs="宋体"/>
          <w:kern w:val="2"/>
          <w:sz w:val="24"/>
          <w:szCs w:val="24"/>
          <w:highlight w:val="none"/>
          <w:lang w:val="en-US" w:eastAsia="zh-CN"/>
        </w:rPr>
      </w:pPr>
      <w:r>
        <w:rPr>
          <w:rStyle w:val="8"/>
          <w:rFonts w:hint="eastAsia" w:ascii="宋体" w:hAnsi="宋体" w:eastAsia="宋体" w:cs="宋体"/>
          <w:kern w:val="0"/>
          <w:sz w:val="24"/>
          <w:szCs w:val="24"/>
          <w:lang w:val="zh-TW"/>
        </w:rPr>
        <w:t>命题专家根据本专业硕士研究生招生对基本知识和能力考核的需要，</w:t>
      </w:r>
      <w:r>
        <w:rPr>
          <w:rStyle w:val="8"/>
          <w:rFonts w:hint="eastAsia" w:ascii="宋体" w:hAnsi="宋体" w:eastAsia="宋体" w:cs="宋体"/>
          <w:kern w:val="0"/>
          <w:sz w:val="24"/>
          <w:szCs w:val="24"/>
          <w:highlight w:val="none"/>
          <w:lang w:val="zh-TW"/>
        </w:rPr>
        <w:t>命制3套笔试试卷</w:t>
      </w:r>
      <w:r>
        <w:rPr>
          <w:rStyle w:val="8"/>
          <w:rFonts w:hint="eastAsia" w:ascii="宋体" w:hAnsi="宋体" w:eastAsia="宋体" w:cs="宋体"/>
          <w:kern w:val="0"/>
          <w:sz w:val="24"/>
          <w:szCs w:val="24"/>
          <w:highlight w:val="none"/>
          <w:lang w:val="zh-TW" w:eastAsia="zh-CN"/>
        </w:rPr>
        <w:t>。</w:t>
      </w:r>
      <w:r>
        <w:rPr>
          <w:rStyle w:val="8"/>
          <w:rFonts w:hint="eastAsia" w:ascii="宋体" w:hAnsi="宋体" w:eastAsia="宋体" w:cs="宋体"/>
          <w:kern w:val="0"/>
          <w:sz w:val="24"/>
          <w:szCs w:val="24"/>
          <w:lang w:val="zh-TW"/>
        </w:rPr>
        <w:t>开始前由复试小组秘书随机抽取笔试试卷，</w:t>
      </w:r>
      <w:r>
        <w:rPr>
          <w:rFonts w:hint="eastAsia" w:ascii="宋体" w:hAnsi="宋体" w:eastAsia="宋体" w:cs="宋体"/>
          <w:kern w:val="2"/>
          <w:sz w:val="24"/>
          <w:szCs w:val="24"/>
          <w:lang w:val="en-US" w:eastAsia="zh-CN"/>
        </w:rPr>
        <w:t>通过屏幕共享方式呈现试卷，</w:t>
      </w:r>
      <w:r>
        <w:rPr>
          <w:rStyle w:val="8"/>
          <w:rFonts w:hint="eastAsia" w:ascii="宋体" w:hAnsi="宋体" w:eastAsia="宋体" w:cs="宋体"/>
          <w:kern w:val="0"/>
          <w:sz w:val="24"/>
          <w:szCs w:val="24"/>
          <w:lang w:val="zh-TW"/>
        </w:rPr>
        <w:t>考生在视频监控下独立作答</w:t>
      </w:r>
      <w:r>
        <w:rPr>
          <w:rStyle w:val="8"/>
          <w:rFonts w:hint="eastAsia" w:ascii="宋体" w:hAnsi="宋体" w:eastAsia="宋体" w:cs="宋体"/>
          <w:kern w:val="0"/>
          <w:sz w:val="24"/>
          <w:szCs w:val="24"/>
          <w:lang w:eastAsia="zh-CN"/>
        </w:rPr>
        <w:t>，</w:t>
      </w:r>
      <w:r>
        <w:rPr>
          <w:rFonts w:hint="eastAsia" w:ascii="宋体" w:hAnsi="宋体" w:eastAsia="宋体" w:cs="宋体"/>
          <w:kern w:val="2"/>
          <w:sz w:val="24"/>
          <w:szCs w:val="24"/>
          <w:lang w:val="en-US" w:eastAsia="zh-CN"/>
        </w:rPr>
        <w:t>考试结束后在3分钟之内将纸质答卷拍照上传至指定工作秘书的微信，秘书确定收到后方可下线。</w:t>
      </w:r>
      <w:r>
        <w:rPr>
          <w:rFonts w:hint="eastAsia" w:ascii="宋体" w:hAnsi="宋体" w:eastAsia="宋体" w:cs="宋体"/>
          <w:kern w:val="2"/>
          <w:sz w:val="24"/>
          <w:szCs w:val="24"/>
          <w:highlight w:val="none"/>
          <w:lang w:val="en-US" w:eastAsia="zh-CN"/>
        </w:rPr>
        <w:t>内科学笔试考试时间30分钟，外科学笔试40分钟。</w:t>
      </w:r>
    </w:p>
    <w:p>
      <w:pPr>
        <w:keepNext w:val="0"/>
        <w:keepLines w:val="0"/>
        <w:pageBreakBefore w:val="0"/>
        <w:widowControl/>
        <w:kinsoku/>
        <w:wordWrap/>
        <w:overflowPunct/>
        <w:topLinePunct w:val="0"/>
        <w:autoSpaceDE/>
        <w:autoSpaceDN/>
        <w:bidi w:val="0"/>
        <w:adjustRightInd w:val="0"/>
        <w:snapToGrid w:val="0"/>
        <w:spacing w:after="0" w:line="360" w:lineRule="auto"/>
        <w:ind w:firstLine="567"/>
        <w:jc w:val="left"/>
        <w:textAlignment w:val="auto"/>
        <w:rPr>
          <w:rStyle w:val="8"/>
          <w:rFonts w:hint="eastAsia" w:ascii="宋体" w:hAnsi="宋体" w:eastAsia="宋体" w:cs="宋体"/>
          <w:kern w:val="0"/>
          <w:sz w:val="24"/>
          <w:szCs w:val="24"/>
          <w:lang w:eastAsia="zh-CN"/>
        </w:rPr>
      </w:pPr>
      <w:r>
        <w:rPr>
          <w:rStyle w:val="8"/>
          <w:rFonts w:hint="eastAsia" w:ascii="宋体" w:hAnsi="宋体" w:eastAsia="宋体" w:cs="宋体"/>
          <w:kern w:val="0"/>
          <w:sz w:val="24"/>
          <w:szCs w:val="24"/>
        </w:rPr>
        <w:t>复试考核专家小组指定1-2名专家参照评分标准对笔试答卷进行评分，评分结果由组长审核确认。</w:t>
      </w:r>
    </w:p>
    <w:p>
      <w:pPr>
        <w:keepNext w:val="0"/>
        <w:keepLines w:val="0"/>
        <w:pageBreakBefore w:val="0"/>
        <w:kinsoku/>
        <w:wordWrap/>
        <w:overflowPunct/>
        <w:topLinePunct w:val="0"/>
        <w:autoSpaceDE/>
        <w:autoSpaceDN/>
        <w:bidi w:val="0"/>
        <w:spacing w:after="0" w:line="360" w:lineRule="auto"/>
        <w:ind w:firstLine="566"/>
        <w:jc w:val="left"/>
        <w:textAlignment w:val="auto"/>
        <w:rPr>
          <w:rStyle w:val="8"/>
          <w:rFonts w:hint="default" w:ascii="宋体" w:hAnsi="宋体" w:eastAsia="宋体" w:cs="宋体"/>
          <w:color w:val="auto"/>
          <w:kern w:val="0"/>
          <w:sz w:val="24"/>
          <w:szCs w:val="24"/>
          <w:highlight w:val="yellow"/>
          <w:lang w:val="en-US" w:eastAsia="zh-CN"/>
        </w:rPr>
      </w:pPr>
      <w:r>
        <w:rPr>
          <w:rStyle w:val="8"/>
          <w:rFonts w:hint="eastAsia" w:ascii="宋体" w:hAnsi="宋体" w:eastAsia="宋体" w:cs="宋体"/>
          <w:color w:val="auto"/>
          <w:kern w:val="0"/>
          <w:sz w:val="24"/>
          <w:szCs w:val="24"/>
          <w:lang w:eastAsia="zh-CN"/>
        </w:rPr>
        <w:t>采用笔试</w:t>
      </w:r>
      <w:r>
        <w:rPr>
          <w:rStyle w:val="8"/>
          <w:rFonts w:hint="eastAsia" w:ascii="宋体" w:hAnsi="宋体" w:eastAsia="宋体" w:cs="宋体"/>
          <w:color w:val="auto"/>
          <w:kern w:val="0"/>
          <w:sz w:val="24"/>
          <w:szCs w:val="24"/>
          <w:lang w:val="en-US" w:eastAsia="zh-CN"/>
        </w:rPr>
        <w:t>+面试考核方式的学科：内科学、外科学。</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宋体" w:hAnsi="宋体" w:eastAsia="宋体" w:cs="Times New Roman"/>
          <w:b w:val="0"/>
          <w:bCs w:val="0"/>
          <w:kern w:val="2"/>
          <w:sz w:val="24"/>
          <w:szCs w:val="24"/>
          <w:lang w:val="en-US" w:eastAsia="zh-CN"/>
        </w:rPr>
      </w:pPr>
      <w:r>
        <w:rPr>
          <w:rFonts w:hint="default" w:ascii="宋体" w:hAnsi="宋体" w:eastAsia="宋体" w:cs="Times New Roman"/>
          <w:b w:val="0"/>
          <w:bCs w:val="0"/>
          <w:kern w:val="2"/>
          <w:sz w:val="24"/>
          <w:szCs w:val="24"/>
          <w:lang w:val="en-US" w:eastAsia="zh-CN"/>
        </w:rPr>
        <w:t>2、面试</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highlight w:val="none"/>
          <w:lang w:val="en-US" w:eastAsia="zh-CN"/>
        </w:rPr>
      </w:pPr>
      <w:r>
        <w:rPr>
          <w:rFonts w:hint="eastAsia" w:ascii="宋体" w:hAnsi="宋体" w:eastAsia="宋体" w:cs="Times New Roman"/>
          <w:b w:val="0"/>
          <w:bCs w:val="0"/>
          <w:kern w:val="2"/>
          <w:sz w:val="24"/>
          <w:szCs w:val="24"/>
          <w:lang w:val="en-US" w:eastAsia="zh-CN"/>
        </w:rPr>
        <w:t>（1）</w:t>
      </w:r>
      <w:r>
        <w:rPr>
          <w:rFonts w:hint="default" w:ascii="宋体" w:hAnsi="宋体" w:eastAsia="宋体" w:cs="Times New Roman"/>
          <w:b w:val="0"/>
          <w:bCs w:val="0"/>
          <w:kern w:val="2"/>
          <w:sz w:val="24"/>
          <w:szCs w:val="24"/>
          <w:lang w:val="en-US" w:eastAsia="zh-CN"/>
        </w:rPr>
        <w:t>每位考生一份试卷，试卷结构和难度应基本一致。</w:t>
      </w:r>
      <w:r>
        <w:rPr>
          <w:rFonts w:hint="eastAsia" w:ascii="宋体" w:hAnsi="宋体" w:eastAsia="宋体" w:cs="Times New Roman"/>
          <w:kern w:val="2"/>
          <w:sz w:val="24"/>
          <w:szCs w:val="24"/>
          <w:lang w:val="en-US" w:eastAsia="zh-CN"/>
        </w:rPr>
        <w:t>（2）采用笔试+面试考核方式的，</w:t>
      </w:r>
      <w:r>
        <w:rPr>
          <w:rFonts w:hint="default" w:ascii="宋体" w:hAnsi="宋体" w:eastAsia="宋体" w:cs="Times New Roman"/>
          <w:kern w:val="2"/>
          <w:sz w:val="24"/>
          <w:szCs w:val="24"/>
          <w:lang w:val="en-US" w:eastAsia="zh-CN"/>
        </w:rPr>
        <w:t>每名考生面试时间不少于</w:t>
      </w:r>
      <w:r>
        <w:rPr>
          <w:rFonts w:hint="eastAsia" w:ascii="宋体" w:hAnsi="宋体" w:eastAsia="宋体" w:cs="Times New Roman"/>
          <w:kern w:val="2"/>
          <w:sz w:val="24"/>
          <w:szCs w:val="24"/>
          <w:lang w:val="en-US" w:eastAsia="zh-CN"/>
        </w:rPr>
        <w:t>20</w:t>
      </w:r>
      <w:r>
        <w:rPr>
          <w:rFonts w:hint="default" w:ascii="宋体" w:hAnsi="宋体" w:eastAsia="宋体" w:cs="Times New Roman"/>
          <w:kern w:val="2"/>
          <w:sz w:val="24"/>
          <w:szCs w:val="24"/>
          <w:lang w:val="en-US" w:eastAsia="zh-CN"/>
        </w:rPr>
        <w:t>分钟。</w:t>
      </w:r>
      <w:r>
        <w:rPr>
          <w:rFonts w:hint="eastAsia" w:ascii="宋体" w:hAnsi="宋体" w:eastAsia="宋体" w:cs="Times New Roman"/>
          <w:kern w:val="2"/>
          <w:sz w:val="24"/>
          <w:szCs w:val="24"/>
          <w:lang w:val="en-US" w:eastAsia="zh-CN"/>
        </w:rPr>
        <w:t>采用只有面试考核方式的，</w:t>
      </w:r>
      <w:r>
        <w:rPr>
          <w:rFonts w:hint="default" w:ascii="宋体" w:hAnsi="宋体" w:eastAsia="宋体" w:cs="Times New Roman"/>
          <w:kern w:val="2"/>
          <w:sz w:val="24"/>
          <w:szCs w:val="24"/>
          <w:highlight w:val="none"/>
          <w:lang w:val="en-US" w:eastAsia="zh-CN"/>
        </w:rPr>
        <w:t>每名考生面试时间不少于</w:t>
      </w:r>
      <w:r>
        <w:rPr>
          <w:rFonts w:hint="eastAsia" w:ascii="宋体" w:hAnsi="宋体" w:eastAsia="宋体" w:cs="Times New Roman"/>
          <w:kern w:val="2"/>
          <w:sz w:val="24"/>
          <w:szCs w:val="24"/>
          <w:highlight w:val="none"/>
          <w:lang w:val="en-US" w:eastAsia="zh-CN"/>
        </w:rPr>
        <w:t>30</w:t>
      </w:r>
      <w:r>
        <w:rPr>
          <w:rFonts w:hint="default" w:ascii="宋体" w:hAnsi="宋体" w:eastAsia="宋体" w:cs="Times New Roman"/>
          <w:kern w:val="2"/>
          <w:sz w:val="24"/>
          <w:szCs w:val="24"/>
          <w:highlight w:val="none"/>
          <w:lang w:val="en-US" w:eastAsia="zh-CN"/>
        </w:rPr>
        <w:t>分钟。</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考核过程按照“随机确定考生复试次序”、“随机确定主考专家”、“随机抽取复试试题”的“三随机”原则进行。复试专家小组所有专家应在现场对每名考生面试成绩独立评分，两名工作秘书汇总并计算平均成绩，组长审核确认。</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color w:val="C00000"/>
          <w:kern w:val="2"/>
          <w:sz w:val="24"/>
          <w:szCs w:val="24"/>
          <w:lang w:val="en-US" w:eastAsia="zh-CN"/>
        </w:rPr>
      </w:pPr>
      <w:r>
        <w:rPr>
          <w:rFonts w:hint="eastAsia" w:ascii="宋体" w:hAnsi="宋体" w:eastAsia="宋体" w:cs="Times New Roman"/>
          <w:color w:val="auto"/>
          <w:kern w:val="2"/>
          <w:sz w:val="24"/>
          <w:szCs w:val="24"/>
          <w:lang w:val="en-US" w:eastAsia="zh-CN"/>
        </w:rPr>
        <w:t>采用只有面试考核方式的学科：神经病学、儿科学、重症医学、肿瘤学、妇产科学。</w:t>
      </w:r>
    </w:p>
    <w:p>
      <w:pPr>
        <w:widowControl w:val="0"/>
        <w:numPr>
          <w:ilvl w:val="0"/>
          <w:numId w:val="0"/>
        </w:numPr>
        <w:adjustRightInd/>
        <w:snapToGrid/>
        <w:spacing w:after="0" w:line="360" w:lineRule="auto"/>
        <w:jc w:val="both"/>
        <w:rPr>
          <w:rFonts w:hint="default" w:ascii="宋体" w:hAnsi="宋体" w:eastAsia="宋体" w:cs="Times New Roman"/>
          <w:b w:val="0"/>
          <w:bCs w:val="0"/>
          <w:kern w:val="2"/>
          <w:sz w:val="24"/>
          <w:szCs w:val="24"/>
          <w:lang w:val="en-US" w:eastAsia="zh-CN"/>
        </w:rPr>
      </w:pPr>
      <w:r>
        <w:rPr>
          <w:rFonts w:hint="eastAsia" w:ascii="宋体" w:hAnsi="宋体" w:eastAsia="宋体" w:cs="Times New Roman"/>
          <w:b w:val="0"/>
          <w:bCs w:val="0"/>
          <w:kern w:val="2"/>
          <w:sz w:val="24"/>
          <w:szCs w:val="24"/>
          <w:lang w:val="en-US" w:eastAsia="zh-CN"/>
        </w:rPr>
        <w:t>（四）</w:t>
      </w:r>
      <w:r>
        <w:rPr>
          <w:rFonts w:hint="default" w:ascii="宋体" w:hAnsi="宋体" w:eastAsia="宋体" w:cs="Times New Roman"/>
          <w:b w:val="0"/>
          <w:bCs w:val="0"/>
          <w:kern w:val="2"/>
          <w:sz w:val="24"/>
          <w:szCs w:val="24"/>
          <w:lang w:val="en-US" w:eastAsia="zh-CN"/>
        </w:rPr>
        <w:t>复试结果及复议办法</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1</w:t>
      </w:r>
      <w:r>
        <w:rPr>
          <w:rFonts w:hint="eastAsia" w:ascii="宋体" w:hAnsi="宋体" w:eastAsia="宋体" w:cs="Times New Roman"/>
          <w:kern w:val="2"/>
          <w:sz w:val="24"/>
          <w:szCs w:val="24"/>
          <w:lang w:val="en-US" w:eastAsia="zh-CN"/>
        </w:rPr>
        <w:t>、</w:t>
      </w:r>
      <w:r>
        <w:rPr>
          <w:rFonts w:hint="default" w:ascii="宋体" w:hAnsi="宋体" w:eastAsia="宋体" w:cs="Times New Roman"/>
          <w:kern w:val="2"/>
          <w:sz w:val="24"/>
          <w:szCs w:val="24"/>
          <w:lang w:val="en-US" w:eastAsia="zh-CN"/>
        </w:rPr>
        <w:t>各复试专家小组需在考核结束后，当天统计并公布复试成绩。</w:t>
      </w:r>
      <w:r>
        <w:rPr>
          <w:rFonts w:hint="eastAsia" w:ascii="宋体" w:hAnsi="宋体" w:eastAsia="宋体" w:cs="Times New Roman"/>
          <w:kern w:val="2"/>
          <w:sz w:val="24"/>
          <w:szCs w:val="24"/>
          <w:lang w:val="en-US" w:eastAsia="zh-CN"/>
        </w:rPr>
        <w:t>复试成绩满分100分，60分以上为合格。复试成绩不合格不被拟录取资格。</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2</w:t>
      </w:r>
      <w:r>
        <w:rPr>
          <w:rFonts w:hint="eastAsia" w:ascii="宋体" w:hAnsi="宋体" w:eastAsia="宋体" w:cs="Times New Roman"/>
          <w:kern w:val="2"/>
          <w:sz w:val="24"/>
          <w:szCs w:val="24"/>
          <w:lang w:val="en-US" w:eastAsia="zh-CN"/>
        </w:rPr>
        <w:t>、</w:t>
      </w:r>
      <w:r>
        <w:rPr>
          <w:rFonts w:hint="default" w:ascii="宋体" w:hAnsi="宋体" w:eastAsia="宋体" w:cs="Times New Roman"/>
          <w:kern w:val="2"/>
          <w:sz w:val="24"/>
          <w:szCs w:val="24"/>
          <w:lang w:val="en-US" w:eastAsia="zh-CN"/>
        </w:rPr>
        <w:t>复试过程须全程录音录像，连同考核题目、所有考生试卷及其他相关资料交由各学院研究生教育管理部门保留3年以备复查。</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3</w:t>
      </w:r>
      <w:r>
        <w:rPr>
          <w:rFonts w:hint="eastAsia" w:ascii="宋体" w:hAnsi="宋体" w:eastAsia="宋体" w:cs="Times New Roman"/>
          <w:kern w:val="2"/>
          <w:sz w:val="24"/>
          <w:szCs w:val="24"/>
          <w:lang w:val="en-US" w:eastAsia="zh-CN"/>
        </w:rPr>
        <w:t>、</w:t>
      </w:r>
      <w:r>
        <w:rPr>
          <w:rFonts w:hint="default" w:ascii="宋体" w:hAnsi="宋体" w:eastAsia="宋体" w:cs="Times New Roman"/>
          <w:kern w:val="2"/>
          <w:sz w:val="24"/>
          <w:szCs w:val="24"/>
          <w:lang w:val="en-US" w:eastAsia="zh-CN"/>
        </w:rPr>
        <w:t>考生直接向学院提出申诉时，学院要及时调查核实，对复试过程的申诉要查看录音录像资料回放，调查核实结果报告学校研究生招生工作领导小组后，及时回复考生，录音录像资料不对考生公开。</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4、考生申诉途径：（1）考生可于复试当场提出</w:t>
      </w:r>
      <w:r>
        <w:rPr>
          <w:rFonts w:hint="eastAsia" w:ascii="Times New Roman" w:hAnsi="Times New Roman" w:eastAsia="宋体" w:cs="Times New Roman"/>
          <w:kern w:val="2"/>
          <w:sz w:val="24"/>
          <w:szCs w:val="24"/>
          <w:lang w:val="en-US" w:eastAsia="zh-CN"/>
        </w:rPr>
        <w:t>异（疑）议问题，由复试专家小组</w:t>
      </w:r>
      <w:r>
        <w:rPr>
          <w:rFonts w:hint="eastAsia" w:ascii="Times New Roman" w:hAnsi="Times New Roman" w:eastAsia="宋体" w:cs="Times New Roman"/>
          <w:b w:val="0"/>
          <w:bCs w:val="0"/>
          <w:kern w:val="2"/>
          <w:sz w:val="24"/>
          <w:szCs w:val="24"/>
          <w:lang w:val="en-US" w:eastAsia="zh-CN"/>
        </w:rPr>
        <w:t>负责解释；（2）考生于复试结束后，可通过拨打电话69515395或者发邮件至邮箱lhyanjiusheng@sina.com提出</w:t>
      </w:r>
      <w:r>
        <w:rPr>
          <w:rFonts w:hint="eastAsia" w:ascii="Times New Roman" w:hAnsi="Times New Roman" w:eastAsia="宋体" w:cs="Times New Roman"/>
          <w:kern w:val="2"/>
          <w:sz w:val="24"/>
          <w:szCs w:val="24"/>
          <w:lang w:val="en-US" w:eastAsia="zh-CN"/>
        </w:rPr>
        <w:t>异（疑）议问题，由复试专家小组和招生工作领导小组负责解释。</w:t>
      </w:r>
    </w:p>
    <w:p>
      <w:pPr>
        <w:widowControl w:val="0"/>
        <w:numPr>
          <w:ilvl w:val="0"/>
          <w:numId w:val="0"/>
        </w:numPr>
        <w:adjustRightInd/>
        <w:snapToGrid/>
        <w:spacing w:after="0" w:line="360" w:lineRule="auto"/>
        <w:jc w:val="both"/>
        <w:rPr>
          <w:rFonts w:hint="default" w:ascii="宋体" w:hAnsi="宋体" w:eastAsia="宋体" w:cs="Times New Roman"/>
          <w:b/>
          <w:bCs/>
          <w:kern w:val="2"/>
          <w:sz w:val="24"/>
          <w:szCs w:val="24"/>
          <w:lang w:val="en-US" w:eastAsia="zh-CN"/>
        </w:rPr>
      </w:pPr>
      <w:r>
        <w:rPr>
          <w:rFonts w:hint="eastAsia" w:ascii="宋体" w:hAnsi="宋体" w:eastAsia="宋体" w:cs="Times New Roman"/>
          <w:b w:val="0"/>
          <w:bCs w:val="0"/>
          <w:kern w:val="2"/>
          <w:sz w:val="24"/>
          <w:szCs w:val="24"/>
          <w:lang w:val="en-US" w:eastAsia="zh-CN"/>
        </w:rPr>
        <w:t>（五）</w:t>
      </w:r>
      <w:r>
        <w:rPr>
          <w:rFonts w:hint="default" w:ascii="宋体" w:hAnsi="宋体" w:eastAsia="宋体" w:cs="Times New Roman"/>
          <w:b w:val="0"/>
          <w:bCs w:val="0"/>
          <w:kern w:val="2"/>
          <w:sz w:val="24"/>
          <w:szCs w:val="24"/>
          <w:lang w:val="en-US" w:eastAsia="zh-CN"/>
        </w:rPr>
        <w:t>命题工作</w:t>
      </w:r>
      <w:r>
        <w:rPr>
          <w:rFonts w:hint="eastAsia" w:ascii="宋体" w:hAnsi="宋体" w:eastAsia="宋体" w:cs="Times New Roman"/>
          <w:b w:val="0"/>
          <w:bCs w:val="0"/>
          <w:kern w:val="2"/>
          <w:sz w:val="24"/>
          <w:szCs w:val="24"/>
          <w:lang w:val="en-US" w:eastAsia="zh-CN"/>
        </w:rPr>
        <w:t>要求及</w:t>
      </w:r>
      <w:r>
        <w:rPr>
          <w:rFonts w:hint="default" w:ascii="宋体" w:hAnsi="宋体" w:eastAsia="宋体" w:cs="Times New Roman"/>
          <w:b w:val="0"/>
          <w:bCs w:val="0"/>
          <w:kern w:val="2"/>
          <w:sz w:val="24"/>
          <w:szCs w:val="24"/>
          <w:lang w:val="en-US" w:eastAsia="zh-CN"/>
        </w:rPr>
        <w:t>保密措施</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default" w:ascii="宋体" w:hAnsi="宋体" w:eastAsia="宋体" w:cs="Times New Roman"/>
          <w:kern w:val="2"/>
          <w:sz w:val="24"/>
          <w:szCs w:val="24"/>
          <w:lang w:val="en-US" w:eastAsia="zh-CN"/>
        </w:rPr>
        <w:t>1、复试考试命题需要遵守《</w:t>
      </w:r>
      <w:r>
        <w:rPr>
          <w:rFonts w:hint="eastAsia" w:ascii="宋体" w:hAnsi="宋体" w:eastAsia="宋体" w:cs="Times New Roman"/>
          <w:kern w:val="2"/>
          <w:sz w:val="24"/>
          <w:szCs w:val="24"/>
          <w:lang w:val="en-US" w:eastAsia="zh-CN"/>
        </w:rPr>
        <w:t>首都医科大学</w:t>
      </w:r>
      <w:r>
        <w:rPr>
          <w:rFonts w:hint="default" w:ascii="宋体" w:hAnsi="宋体" w:eastAsia="宋体" w:cs="Times New Roman"/>
          <w:kern w:val="2"/>
          <w:sz w:val="24"/>
          <w:szCs w:val="24"/>
          <w:lang w:val="en-US" w:eastAsia="zh-CN"/>
        </w:rPr>
        <w:t>202</w:t>
      </w:r>
      <w:r>
        <w:rPr>
          <w:rFonts w:hint="eastAsia" w:ascii="宋体" w:hAnsi="宋体" w:eastAsia="宋体" w:cs="Times New Roman"/>
          <w:kern w:val="2"/>
          <w:sz w:val="24"/>
          <w:szCs w:val="24"/>
          <w:lang w:val="en-US" w:eastAsia="zh-CN"/>
        </w:rPr>
        <w:t>2</w:t>
      </w:r>
      <w:r>
        <w:rPr>
          <w:rFonts w:hint="default" w:ascii="宋体" w:hAnsi="宋体" w:eastAsia="宋体" w:cs="Times New Roman"/>
          <w:kern w:val="2"/>
          <w:sz w:val="24"/>
          <w:szCs w:val="24"/>
          <w:lang w:val="en-US" w:eastAsia="zh-CN"/>
        </w:rPr>
        <w:t>年硕士研究生招生复试命题工作要求》，命题专家严格遵守保密制度，严格执行回避制度，须签署《首都医科大学硕士研究生招生考涉密人员安全保密责任书》。不得向任何人透露试题的内容和命题工作情况</w:t>
      </w:r>
      <w:r>
        <w:rPr>
          <w:rFonts w:hint="eastAsia" w:ascii="宋体" w:hAnsi="宋体" w:eastAsia="宋体" w:cs="Times New Roman"/>
          <w:kern w:val="2"/>
          <w:sz w:val="24"/>
          <w:szCs w:val="24"/>
          <w:lang w:val="en-US" w:eastAsia="zh-CN"/>
        </w:rPr>
        <w:t>。</w:t>
      </w:r>
    </w:p>
    <w:p>
      <w:pPr>
        <w:widowControl w:val="0"/>
        <w:numPr>
          <w:ilvl w:val="0"/>
          <w:numId w:val="0"/>
        </w:numPr>
        <w:adjustRightInd/>
        <w:snapToGrid/>
        <w:spacing w:after="0" w:line="360" w:lineRule="auto"/>
        <w:ind w:firstLine="480" w:firstLineChars="200"/>
        <w:jc w:val="both"/>
        <w:rPr>
          <w:rFonts w:hint="default"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2、</w:t>
      </w:r>
      <w:r>
        <w:rPr>
          <w:rFonts w:hint="default" w:ascii="宋体" w:hAnsi="宋体" w:eastAsia="宋体" w:cs="Times New Roman"/>
          <w:kern w:val="2"/>
          <w:sz w:val="24"/>
          <w:szCs w:val="24"/>
          <w:lang w:val="en-US" w:eastAsia="zh-CN"/>
        </w:rPr>
        <w:t>命题要在专用计算机上完成，严禁在公用计算机或服务器上进行命题工作。用于命题的计算机及保密介质（含U盘、移动硬盘等）要妥善保管，在命题期间不联网，命题材料不得通过互联网传递，命题结束后立即销毁所有相关材料（包括草稿纸、电子文本），不得保存任何形式的试卷副本。</w:t>
      </w:r>
    </w:p>
    <w:p>
      <w:pPr>
        <w:widowControl w:val="0"/>
        <w:numPr>
          <w:ilvl w:val="0"/>
          <w:numId w:val="0"/>
        </w:numPr>
        <w:adjustRightInd/>
        <w:snapToGrid/>
        <w:spacing w:after="0" w:line="360" w:lineRule="auto"/>
        <w:ind w:leftChars="0"/>
        <w:jc w:val="both"/>
        <w:rPr>
          <w:rFonts w:hint="default" w:ascii="Times New Roman" w:hAnsi="Times New Roman" w:eastAsia="宋体" w:cs="Times New Roman"/>
          <w:b/>
          <w:bCs/>
          <w:kern w:val="2"/>
          <w:sz w:val="24"/>
          <w:szCs w:val="24"/>
          <w:highlight w:val="none"/>
        </w:rPr>
      </w:pPr>
      <w:r>
        <w:rPr>
          <w:rFonts w:hint="eastAsia" w:ascii="Times New Roman" w:hAnsi="Times New Roman" w:eastAsia="宋体" w:cs="Times New Roman"/>
          <w:b/>
          <w:bCs/>
          <w:kern w:val="2"/>
          <w:sz w:val="24"/>
          <w:szCs w:val="24"/>
          <w:highlight w:val="none"/>
          <w:lang w:val="en-US" w:eastAsia="zh-CN"/>
        </w:rPr>
        <w:t>五、</w:t>
      </w:r>
      <w:r>
        <w:rPr>
          <w:rFonts w:hint="default" w:ascii="Times New Roman" w:hAnsi="Times New Roman" w:eastAsia="宋体" w:cs="Times New Roman"/>
          <w:b/>
          <w:bCs/>
          <w:kern w:val="2"/>
          <w:sz w:val="24"/>
          <w:szCs w:val="24"/>
          <w:highlight w:val="none"/>
        </w:rPr>
        <w:t>拟录取原则</w:t>
      </w:r>
    </w:p>
    <w:p>
      <w:pPr>
        <w:widowControl w:val="0"/>
        <w:numPr>
          <w:ilvl w:val="0"/>
          <w:numId w:val="0"/>
        </w:numPr>
        <w:adjustRightInd/>
        <w:snapToGrid/>
        <w:spacing w:after="0" w:line="360" w:lineRule="auto"/>
        <w:ind w:leftChars="0"/>
        <w:jc w:val="both"/>
        <w:rPr>
          <w:rFonts w:hint="eastAsia" w:ascii="Times New Roman" w:hAnsi="Times New Roman" w:eastAsia="宋体" w:cs="Times New Roman"/>
          <w:b/>
          <w:bCs/>
          <w:kern w:val="2"/>
          <w:sz w:val="24"/>
          <w:szCs w:val="24"/>
          <w:highlight w:val="none"/>
          <w:lang w:eastAsia="zh-CN"/>
        </w:rPr>
      </w:pPr>
      <w:r>
        <w:rPr>
          <w:rFonts w:hint="eastAsia" w:ascii="Times New Roman" w:hAnsi="Times New Roman" w:eastAsia="宋体" w:cs="Times New Roman"/>
          <w:b w:val="0"/>
          <w:bCs w:val="0"/>
          <w:kern w:val="2"/>
          <w:sz w:val="24"/>
          <w:szCs w:val="24"/>
          <w:highlight w:val="none"/>
          <w:lang w:eastAsia="zh-CN"/>
        </w:rPr>
        <w:t>（一）复试成绩计算</w:t>
      </w:r>
    </w:p>
    <w:p>
      <w:pPr>
        <w:widowControl w:val="0"/>
        <w:numPr>
          <w:ilvl w:val="0"/>
          <w:numId w:val="0"/>
        </w:numPr>
        <w:adjustRightInd/>
        <w:snapToGrid/>
        <w:spacing w:after="0" w:line="360" w:lineRule="auto"/>
        <w:ind w:firstLine="480" w:firstLineChars="200"/>
        <w:jc w:val="both"/>
        <w:rPr>
          <w:rFonts w:hint="eastAsia" w:ascii="Times New Roman" w:hAnsi="Times New Roman" w:eastAsia="宋体" w:cs="Times New Roman"/>
          <w:b w:val="0"/>
          <w:bCs w:val="0"/>
          <w:kern w:val="2"/>
          <w:sz w:val="24"/>
          <w:szCs w:val="24"/>
          <w:highlight w:val="none"/>
          <w:lang w:val="zh-TW" w:eastAsia="zh-CN"/>
        </w:rPr>
      </w:pPr>
      <w:r>
        <w:rPr>
          <w:rFonts w:hint="eastAsia" w:ascii="Times New Roman" w:hAnsi="Times New Roman" w:eastAsia="宋体" w:cs="Times New Roman"/>
          <w:b w:val="0"/>
          <w:bCs w:val="0"/>
          <w:kern w:val="2"/>
          <w:sz w:val="24"/>
          <w:szCs w:val="24"/>
          <w:highlight w:val="none"/>
          <w:lang w:val="en-US" w:eastAsia="zh-CN"/>
        </w:rPr>
        <w:t>1、如果采用笔试和面试的考核方式。</w:t>
      </w:r>
      <w:r>
        <w:rPr>
          <w:rFonts w:hint="eastAsia" w:ascii="Times New Roman" w:hAnsi="Times New Roman" w:eastAsia="宋体" w:cs="Times New Roman"/>
          <w:b w:val="0"/>
          <w:bCs w:val="0"/>
          <w:kern w:val="2"/>
          <w:sz w:val="24"/>
          <w:szCs w:val="24"/>
          <w:highlight w:val="none"/>
          <w:lang w:eastAsia="zh-CN"/>
        </w:rPr>
        <w:t>笔试和面试成绩满分均为100分，</w:t>
      </w:r>
      <w:r>
        <w:rPr>
          <w:rFonts w:hint="eastAsia" w:ascii="Times New Roman" w:hAnsi="Times New Roman" w:eastAsia="宋体" w:cs="Times New Roman"/>
          <w:b w:val="0"/>
          <w:bCs w:val="0"/>
          <w:kern w:val="2"/>
          <w:sz w:val="24"/>
          <w:szCs w:val="24"/>
          <w:highlight w:val="none"/>
          <w:lang w:val="zh-TW" w:eastAsia="zh-CN"/>
        </w:rPr>
        <w:t>60分</w:t>
      </w:r>
      <w:r>
        <w:rPr>
          <w:rFonts w:hint="eastAsia" w:ascii="Times New Roman" w:hAnsi="Times New Roman" w:eastAsia="宋体" w:cs="Times New Roman"/>
          <w:b w:val="0"/>
          <w:bCs w:val="0"/>
          <w:kern w:val="2"/>
          <w:sz w:val="24"/>
          <w:szCs w:val="24"/>
          <w:highlight w:val="none"/>
          <w:lang w:eastAsia="zh-CN"/>
        </w:rPr>
        <w:t>及以上为</w:t>
      </w:r>
      <w:r>
        <w:rPr>
          <w:rFonts w:hint="eastAsia" w:ascii="Times New Roman" w:hAnsi="Times New Roman" w:eastAsia="宋体" w:cs="Times New Roman"/>
          <w:b w:val="0"/>
          <w:bCs w:val="0"/>
          <w:kern w:val="2"/>
          <w:sz w:val="24"/>
          <w:szCs w:val="24"/>
          <w:highlight w:val="none"/>
          <w:lang w:val="zh-TW" w:eastAsia="zh-CN"/>
        </w:rPr>
        <w:t>合格。复试成绩</w:t>
      </w:r>
      <w:r>
        <w:rPr>
          <w:rFonts w:hint="eastAsia" w:ascii="Times New Roman" w:hAnsi="Times New Roman" w:eastAsia="宋体" w:cs="Times New Roman"/>
          <w:b w:val="0"/>
          <w:bCs w:val="0"/>
          <w:kern w:val="2"/>
          <w:sz w:val="24"/>
          <w:szCs w:val="24"/>
          <w:highlight w:val="none"/>
          <w:lang w:eastAsia="zh-CN"/>
        </w:rPr>
        <w:t>按照</w:t>
      </w:r>
      <w:r>
        <w:rPr>
          <w:rFonts w:hint="eastAsia" w:ascii="Times New Roman" w:hAnsi="Times New Roman" w:eastAsia="宋体" w:cs="Times New Roman"/>
          <w:b w:val="0"/>
          <w:bCs w:val="0"/>
          <w:kern w:val="2"/>
          <w:sz w:val="24"/>
          <w:szCs w:val="24"/>
          <w:highlight w:val="none"/>
          <w:lang w:val="zh-TW" w:eastAsia="zh-CN"/>
        </w:rPr>
        <w:t>笔试成绩</w:t>
      </w:r>
      <w:r>
        <w:rPr>
          <w:rFonts w:hint="eastAsia" w:ascii="Times New Roman" w:hAnsi="Times New Roman" w:eastAsia="宋体" w:cs="Times New Roman"/>
          <w:b w:val="0"/>
          <w:bCs w:val="0"/>
          <w:kern w:val="2"/>
          <w:sz w:val="24"/>
          <w:szCs w:val="24"/>
          <w:highlight w:val="none"/>
          <w:lang w:eastAsia="zh-CN"/>
        </w:rPr>
        <w:t>占</w:t>
      </w:r>
      <w:r>
        <w:rPr>
          <w:rFonts w:hint="eastAsia" w:ascii="Times New Roman" w:hAnsi="Times New Roman" w:eastAsia="宋体" w:cs="Times New Roman"/>
          <w:b w:val="0"/>
          <w:bCs w:val="0"/>
          <w:kern w:val="2"/>
          <w:sz w:val="24"/>
          <w:szCs w:val="24"/>
          <w:highlight w:val="none"/>
          <w:lang w:val="en-US" w:eastAsia="zh-CN"/>
        </w:rPr>
        <w:t>50</w:t>
      </w:r>
      <w:r>
        <w:rPr>
          <w:rFonts w:hint="eastAsia" w:ascii="Times New Roman" w:hAnsi="Times New Roman" w:eastAsia="宋体" w:cs="Times New Roman"/>
          <w:b w:val="0"/>
          <w:bCs w:val="0"/>
          <w:kern w:val="2"/>
          <w:sz w:val="24"/>
          <w:szCs w:val="24"/>
          <w:highlight w:val="none"/>
          <w:lang w:eastAsia="zh-CN"/>
        </w:rPr>
        <w:t>%、</w:t>
      </w:r>
      <w:r>
        <w:rPr>
          <w:rFonts w:hint="eastAsia" w:ascii="Times New Roman" w:hAnsi="Times New Roman" w:eastAsia="宋体" w:cs="Times New Roman"/>
          <w:b w:val="0"/>
          <w:bCs w:val="0"/>
          <w:kern w:val="2"/>
          <w:sz w:val="24"/>
          <w:szCs w:val="24"/>
          <w:highlight w:val="none"/>
          <w:lang w:val="zh-TW" w:eastAsia="zh-CN"/>
        </w:rPr>
        <w:t>面试成绩</w:t>
      </w:r>
      <w:r>
        <w:rPr>
          <w:rFonts w:hint="eastAsia" w:ascii="Times New Roman" w:hAnsi="Times New Roman" w:eastAsia="宋体" w:cs="Times New Roman"/>
          <w:b w:val="0"/>
          <w:bCs w:val="0"/>
          <w:kern w:val="2"/>
          <w:sz w:val="24"/>
          <w:szCs w:val="24"/>
          <w:highlight w:val="none"/>
          <w:lang w:eastAsia="zh-CN"/>
        </w:rPr>
        <w:t>占</w:t>
      </w:r>
      <w:r>
        <w:rPr>
          <w:rFonts w:hint="eastAsia" w:ascii="Times New Roman" w:hAnsi="Times New Roman" w:eastAsia="宋体" w:cs="Times New Roman"/>
          <w:b w:val="0"/>
          <w:bCs w:val="0"/>
          <w:kern w:val="2"/>
          <w:sz w:val="24"/>
          <w:szCs w:val="24"/>
          <w:highlight w:val="none"/>
          <w:lang w:val="en-US" w:eastAsia="zh-CN"/>
        </w:rPr>
        <w:t>50</w:t>
      </w:r>
      <w:r>
        <w:rPr>
          <w:rFonts w:hint="eastAsia" w:ascii="Times New Roman" w:hAnsi="Times New Roman" w:eastAsia="宋体" w:cs="Times New Roman"/>
          <w:b w:val="0"/>
          <w:bCs w:val="0"/>
          <w:kern w:val="2"/>
          <w:sz w:val="24"/>
          <w:szCs w:val="24"/>
          <w:highlight w:val="none"/>
          <w:lang w:eastAsia="zh-CN"/>
        </w:rPr>
        <w:t>%计算</w:t>
      </w:r>
      <w:r>
        <w:rPr>
          <w:rFonts w:hint="eastAsia" w:ascii="Times New Roman" w:hAnsi="Times New Roman" w:eastAsia="宋体" w:cs="Times New Roman"/>
          <w:b w:val="0"/>
          <w:bCs w:val="0"/>
          <w:kern w:val="2"/>
          <w:sz w:val="24"/>
          <w:szCs w:val="24"/>
          <w:highlight w:val="none"/>
          <w:lang w:val="zh-TW" w:eastAsia="zh-CN"/>
        </w:rPr>
        <w:t>。复试成绩=笔试成绩*</w:t>
      </w:r>
      <w:r>
        <w:rPr>
          <w:rFonts w:hint="eastAsia" w:ascii="Times New Roman" w:hAnsi="Times New Roman" w:eastAsia="宋体" w:cs="Times New Roman"/>
          <w:b w:val="0"/>
          <w:bCs w:val="0"/>
          <w:kern w:val="2"/>
          <w:sz w:val="24"/>
          <w:szCs w:val="24"/>
          <w:highlight w:val="none"/>
          <w:lang w:val="en-US" w:eastAsia="zh-CN"/>
        </w:rPr>
        <w:t>50</w:t>
      </w:r>
      <w:r>
        <w:rPr>
          <w:rFonts w:hint="eastAsia" w:ascii="Times New Roman" w:hAnsi="Times New Roman" w:eastAsia="宋体" w:cs="Times New Roman"/>
          <w:b w:val="0"/>
          <w:bCs w:val="0"/>
          <w:kern w:val="2"/>
          <w:sz w:val="24"/>
          <w:szCs w:val="24"/>
          <w:highlight w:val="none"/>
          <w:lang w:val="zh-TW" w:eastAsia="zh-CN"/>
        </w:rPr>
        <w:t>%+面试成绩*</w:t>
      </w:r>
      <w:r>
        <w:rPr>
          <w:rFonts w:hint="eastAsia" w:ascii="Times New Roman" w:hAnsi="Times New Roman" w:eastAsia="宋体" w:cs="Times New Roman"/>
          <w:b w:val="0"/>
          <w:bCs w:val="0"/>
          <w:kern w:val="2"/>
          <w:sz w:val="24"/>
          <w:szCs w:val="24"/>
          <w:highlight w:val="none"/>
          <w:lang w:val="en-US" w:eastAsia="zh-CN"/>
        </w:rPr>
        <w:t>50</w:t>
      </w:r>
      <w:r>
        <w:rPr>
          <w:rFonts w:hint="eastAsia" w:ascii="Times New Roman" w:hAnsi="Times New Roman" w:eastAsia="宋体" w:cs="Times New Roman"/>
          <w:b w:val="0"/>
          <w:bCs w:val="0"/>
          <w:kern w:val="2"/>
          <w:sz w:val="24"/>
          <w:szCs w:val="24"/>
          <w:highlight w:val="none"/>
          <w:lang w:val="zh-TW" w:eastAsia="zh-CN"/>
        </w:rPr>
        <w:t>%。复试成绩不合格</w:t>
      </w:r>
      <w:r>
        <w:rPr>
          <w:rFonts w:hint="eastAsia" w:ascii="Times New Roman" w:hAnsi="Times New Roman" w:eastAsia="宋体" w:cs="Times New Roman"/>
          <w:b w:val="0"/>
          <w:bCs w:val="0"/>
          <w:kern w:val="2"/>
          <w:sz w:val="24"/>
          <w:szCs w:val="24"/>
          <w:highlight w:val="none"/>
          <w:lang w:eastAsia="zh-CN"/>
        </w:rPr>
        <w:t>者</w:t>
      </w:r>
      <w:r>
        <w:rPr>
          <w:rFonts w:hint="eastAsia" w:ascii="Times New Roman" w:hAnsi="Times New Roman" w:eastAsia="宋体" w:cs="Times New Roman"/>
          <w:b w:val="0"/>
          <w:bCs w:val="0"/>
          <w:kern w:val="2"/>
          <w:sz w:val="24"/>
          <w:szCs w:val="24"/>
          <w:highlight w:val="none"/>
          <w:lang w:val="zh-TW" w:eastAsia="zh-CN"/>
        </w:rPr>
        <w:t>不具有拟录取资格。</w:t>
      </w:r>
    </w:p>
    <w:p>
      <w:pPr>
        <w:widowControl w:val="0"/>
        <w:numPr>
          <w:ilvl w:val="0"/>
          <w:numId w:val="0"/>
        </w:numPr>
        <w:adjustRightInd/>
        <w:snapToGrid/>
        <w:spacing w:after="0" w:line="360" w:lineRule="auto"/>
        <w:ind w:firstLine="480" w:firstLineChars="200"/>
        <w:jc w:val="both"/>
        <w:rPr>
          <w:rFonts w:hint="default" w:ascii="Times New Roman" w:hAnsi="Times New Roman" w:eastAsia="宋体" w:cs="Times New Roman"/>
          <w:b w:val="0"/>
          <w:bCs w:val="0"/>
          <w:kern w:val="2"/>
          <w:sz w:val="24"/>
          <w:szCs w:val="24"/>
          <w:highlight w:val="none"/>
          <w:lang w:val="en-US" w:eastAsia="zh-CN"/>
        </w:rPr>
      </w:pPr>
      <w:r>
        <w:rPr>
          <w:rFonts w:hint="eastAsia" w:ascii="Times New Roman" w:hAnsi="Times New Roman" w:eastAsia="宋体" w:cs="Times New Roman"/>
          <w:b w:val="0"/>
          <w:bCs w:val="0"/>
          <w:kern w:val="2"/>
          <w:sz w:val="24"/>
          <w:szCs w:val="24"/>
          <w:highlight w:val="none"/>
          <w:lang w:val="en-US" w:eastAsia="zh-CN"/>
        </w:rPr>
        <w:t>2、如果采用只有面试的考核方式。面试成绩满分100分，60分及以上为合格。面试成绩即为复试成绩。复试成绩不合格者不具有拟录取资格。</w:t>
      </w:r>
    </w:p>
    <w:p>
      <w:pPr>
        <w:widowControl w:val="0"/>
        <w:numPr>
          <w:ilvl w:val="0"/>
          <w:numId w:val="0"/>
        </w:numPr>
        <w:adjustRightInd/>
        <w:snapToGrid/>
        <w:spacing w:after="0" w:line="360" w:lineRule="auto"/>
        <w:ind w:leftChars="0"/>
        <w:jc w:val="both"/>
        <w:rPr>
          <w:rFonts w:hint="eastAsia" w:ascii="Times New Roman" w:hAnsi="Times New Roman" w:eastAsia="宋体" w:cs="Times New Roman"/>
          <w:b w:val="0"/>
          <w:bCs w:val="0"/>
          <w:kern w:val="2"/>
          <w:sz w:val="24"/>
          <w:szCs w:val="24"/>
          <w:highlight w:val="none"/>
          <w:lang w:val="zh-TW" w:eastAsia="zh-CN"/>
        </w:rPr>
      </w:pPr>
      <w:r>
        <w:rPr>
          <w:rFonts w:hint="eastAsia" w:ascii="Times New Roman" w:hAnsi="Times New Roman" w:eastAsia="宋体" w:cs="Times New Roman"/>
          <w:b w:val="0"/>
          <w:bCs w:val="0"/>
          <w:kern w:val="2"/>
          <w:sz w:val="24"/>
          <w:szCs w:val="24"/>
          <w:highlight w:val="none"/>
          <w:lang w:val="zh-TW" w:eastAsia="zh-CN"/>
        </w:rPr>
        <w:t>（</w:t>
      </w:r>
      <w:r>
        <w:rPr>
          <w:rFonts w:hint="eastAsia" w:ascii="Times New Roman" w:hAnsi="Times New Roman" w:eastAsia="宋体" w:cs="Times New Roman"/>
          <w:b w:val="0"/>
          <w:bCs w:val="0"/>
          <w:kern w:val="2"/>
          <w:sz w:val="24"/>
          <w:szCs w:val="24"/>
          <w:highlight w:val="none"/>
          <w:lang w:val="en-US" w:eastAsia="zh-CN"/>
        </w:rPr>
        <w:t>二）</w:t>
      </w:r>
      <w:r>
        <w:rPr>
          <w:rFonts w:hint="eastAsia" w:ascii="Times New Roman" w:hAnsi="Times New Roman" w:eastAsia="宋体" w:cs="Times New Roman"/>
          <w:b w:val="0"/>
          <w:bCs w:val="0"/>
          <w:kern w:val="2"/>
          <w:sz w:val="24"/>
          <w:szCs w:val="24"/>
          <w:highlight w:val="none"/>
          <w:lang w:val="zh-TW" w:eastAsia="zh-CN"/>
        </w:rPr>
        <w:t>拟录取成绩</w:t>
      </w:r>
    </w:p>
    <w:p>
      <w:pPr>
        <w:widowControl w:val="0"/>
        <w:numPr>
          <w:ilvl w:val="0"/>
          <w:numId w:val="0"/>
        </w:numPr>
        <w:adjustRightInd/>
        <w:snapToGrid/>
        <w:spacing w:after="0" w:line="360" w:lineRule="auto"/>
        <w:ind w:firstLine="480" w:firstLineChars="200"/>
        <w:jc w:val="both"/>
        <w:rPr>
          <w:rFonts w:hint="eastAsia" w:ascii="Times New Roman" w:hAnsi="Times New Roman" w:eastAsia="宋体" w:cs="Times New Roman"/>
          <w:kern w:val="2"/>
          <w:sz w:val="24"/>
          <w:szCs w:val="24"/>
          <w:highlight w:val="none"/>
          <w:lang w:val="zh-TW" w:eastAsia="zh-CN"/>
        </w:rPr>
      </w:pPr>
      <w:r>
        <w:rPr>
          <w:rFonts w:hint="eastAsia" w:ascii="Times New Roman" w:hAnsi="Times New Roman" w:eastAsia="宋体" w:cs="Times New Roman"/>
          <w:b w:val="0"/>
          <w:bCs w:val="0"/>
          <w:kern w:val="2"/>
          <w:sz w:val="24"/>
          <w:szCs w:val="24"/>
          <w:highlight w:val="none"/>
          <w:lang w:val="en-US" w:eastAsia="zh-CN"/>
        </w:rPr>
        <w:t>1、</w:t>
      </w:r>
      <w:r>
        <w:rPr>
          <w:rFonts w:hint="eastAsia" w:ascii="Times New Roman" w:hAnsi="Times New Roman" w:eastAsia="宋体" w:cs="Times New Roman"/>
          <w:b w:val="0"/>
          <w:bCs w:val="0"/>
          <w:kern w:val="2"/>
          <w:sz w:val="24"/>
          <w:szCs w:val="24"/>
          <w:highlight w:val="none"/>
          <w:lang w:eastAsia="zh-CN"/>
        </w:rPr>
        <w:t>拟录取成绩包括初试成绩和复试成绩，其中初试成绩按百分制折算后占</w:t>
      </w:r>
      <w:r>
        <w:rPr>
          <w:rFonts w:hint="eastAsia" w:ascii="Times New Roman" w:hAnsi="Times New Roman" w:eastAsia="宋体" w:cs="Times New Roman"/>
          <w:kern w:val="2"/>
          <w:sz w:val="24"/>
          <w:szCs w:val="24"/>
          <w:highlight w:val="none"/>
          <w:lang w:val="en-US" w:eastAsia="zh-CN"/>
        </w:rPr>
        <w:t>6</w:t>
      </w:r>
      <w:r>
        <w:rPr>
          <w:rFonts w:hint="eastAsia" w:ascii="Times New Roman" w:hAnsi="Times New Roman" w:eastAsia="宋体" w:cs="Times New Roman"/>
          <w:kern w:val="2"/>
          <w:sz w:val="24"/>
          <w:szCs w:val="24"/>
          <w:highlight w:val="none"/>
          <w:lang w:eastAsia="zh-CN"/>
        </w:rPr>
        <w:t>0%、复试成绩占</w:t>
      </w:r>
      <w:r>
        <w:rPr>
          <w:rFonts w:hint="eastAsia" w:ascii="Times New Roman" w:hAnsi="Times New Roman" w:eastAsia="宋体" w:cs="Times New Roman"/>
          <w:kern w:val="2"/>
          <w:sz w:val="24"/>
          <w:szCs w:val="24"/>
          <w:highlight w:val="none"/>
          <w:lang w:val="en-US" w:eastAsia="zh-CN"/>
        </w:rPr>
        <w:t>4</w:t>
      </w:r>
      <w:r>
        <w:rPr>
          <w:rFonts w:hint="eastAsia" w:ascii="Times New Roman" w:hAnsi="Times New Roman" w:eastAsia="宋体" w:cs="Times New Roman"/>
          <w:kern w:val="2"/>
          <w:sz w:val="24"/>
          <w:szCs w:val="24"/>
          <w:highlight w:val="none"/>
          <w:lang w:eastAsia="zh-CN"/>
        </w:rPr>
        <w:t>0%，计算方法为：拟录取成绩=初试成绩/5*</w:t>
      </w:r>
      <w:r>
        <w:rPr>
          <w:rFonts w:hint="eastAsia" w:ascii="Times New Roman" w:hAnsi="Times New Roman" w:eastAsia="宋体" w:cs="Times New Roman"/>
          <w:kern w:val="2"/>
          <w:sz w:val="24"/>
          <w:szCs w:val="24"/>
          <w:highlight w:val="none"/>
          <w:lang w:val="en-US" w:eastAsia="zh-CN"/>
        </w:rPr>
        <w:t>6</w:t>
      </w:r>
      <w:r>
        <w:rPr>
          <w:rFonts w:hint="eastAsia" w:ascii="Times New Roman" w:hAnsi="Times New Roman" w:eastAsia="宋体" w:cs="Times New Roman"/>
          <w:kern w:val="2"/>
          <w:sz w:val="24"/>
          <w:szCs w:val="24"/>
          <w:highlight w:val="none"/>
          <w:lang w:eastAsia="zh-CN"/>
        </w:rPr>
        <w:t>0%+复试成绩*</w:t>
      </w:r>
      <w:r>
        <w:rPr>
          <w:rFonts w:hint="eastAsia" w:ascii="Times New Roman" w:hAnsi="Times New Roman" w:eastAsia="宋体" w:cs="Times New Roman"/>
          <w:kern w:val="2"/>
          <w:sz w:val="24"/>
          <w:szCs w:val="24"/>
          <w:highlight w:val="none"/>
          <w:lang w:val="en-US" w:eastAsia="zh-CN"/>
        </w:rPr>
        <w:t>4</w:t>
      </w:r>
      <w:r>
        <w:rPr>
          <w:rFonts w:hint="eastAsia" w:ascii="Times New Roman" w:hAnsi="Times New Roman" w:eastAsia="宋体" w:cs="Times New Roman"/>
          <w:kern w:val="2"/>
          <w:sz w:val="24"/>
          <w:szCs w:val="24"/>
          <w:highlight w:val="none"/>
          <w:lang w:eastAsia="zh-CN"/>
        </w:rPr>
        <w:t>0%。满分100分，60分及以上为合格，成绩不合格者不具有拟录取资格。</w:t>
      </w:r>
    </w:p>
    <w:p>
      <w:pPr>
        <w:widowControl w:val="0"/>
        <w:numPr>
          <w:ilvl w:val="0"/>
          <w:numId w:val="0"/>
        </w:numPr>
        <w:adjustRightInd/>
        <w:snapToGrid/>
        <w:spacing w:after="0" w:line="360" w:lineRule="auto"/>
        <w:ind w:firstLine="480" w:firstLineChars="200"/>
        <w:jc w:val="both"/>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val="en-US" w:eastAsia="zh-CN"/>
        </w:rPr>
        <w:t>2、</w:t>
      </w:r>
      <w:r>
        <w:rPr>
          <w:rFonts w:hint="eastAsia" w:ascii="Times New Roman" w:hAnsi="Times New Roman" w:eastAsia="宋体" w:cs="Times New Roman"/>
          <w:kern w:val="2"/>
          <w:sz w:val="24"/>
          <w:szCs w:val="24"/>
          <w:highlight w:val="none"/>
          <w:lang w:eastAsia="zh-CN"/>
        </w:rPr>
        <w:t>各考核小组严格按照本专业招生计划数录取，按照考生考试总成绩（拟录取成绩）排名由高到低依次录取，不可“跳录”。</w:t>
      </w:r>
    </w:p>
    <w:p>
      <w:pPr>
        <w:widowControl w:val="0"/>
        <w:numPr>
          <w:ilvl w:val="0"/>
          <w:numId w:val="0"/>
        </w:numPr>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rPr>
        <w:t>经复试专家小组评测，思想品德、心理素质不合格者不予</w:t>
      </w:r>
      <w:r>
        <w:rPr>
          <w:rFonts w:hint="default" w:ascii="Times New Roman" w:hAnsi="Times New Roman" w:eastAsia="宋体" w:cs="Times New Roman"/>
          <w:b w:val="0"/>
          <w:bCs w:val="0"/>
          <w:color w:val="auto"/>
          <w:kern w:val="2"/>
          <w:sz w:val="24"/>
          <w:szCs w:val="24"/>
        </w:rPr>
        <w:t>拟</w:t>
      </w:r>
      <w:r>
        <w:rPr>
          <w:rFonts w:hint="default" w:ascii="Times New Roman" w:hAnsi="Times New Roman" w:eastAsia="宋体" w:cs="Times New Roman"/>
          <w:kern w:val="2"/>
          <w:sz w:val="24"/>
          <w:szCs w:val="24"/>
        </w:rPr>
        <w:t>录取</w:t>
      </w:r>
      <w:r>
        <w:rPr>
          <w:rFonts w:hint="eastAsia" w:ascii="Times New Roman" w:hAnsi="Times New Roman" w:eastAsia="宋体" w:cs="Times New Roman"/>
          <w:kern w:val="2"/>
          <w:sz w:val="24"/>
          <w:szCs w:val="24"/>
          <w:lang w:eastAsia="zh-CN"/>
        </w:rPr>
        <w:t>。</w:t>
      </w:r>
    </w:p>
    <w:p>
      <w:pPr>
        <w:widowControl w:val="0"/>
        <w:numPr>
          <w:ilvl w:val="0"/>
          <w:numId w:val="0"/>
        </w:numPr>
        <w:adjustRightInd/>
        <w:snapToGrid/>
        <w:spacing w:after="0" w:line="360" w:lineRule="auto"/>
        <w:ind w:firstLine="480" w:firstLineChars="200"/>
        <w:jc w:val="both"/>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val="en-US" w:eastAsia="zh-CN"/>
        </w:rPr>
        <w:t>4、</w:t>
      </w:r>
      <w:r>
        <w:rPr>
          <w:rFonts w:hint="eastAsia" w:ascii="Times New Roman" w:hAnsi="Times New Roman" w:eastAsia="宋体" w:cs="Times New Roman"/>
          <w:kern w:val="2"/>
          <w:sz w:val="24"/>
          <w:szCs w:val="24"/>
          <w:highlight w:val="none"/>
          <w:lang w:eastAsia="zh-CN"/>
        </w:rPr>
        <w:t>所有拟录取考生须当场签订《首都医科大学研究生拟录取协议书》及《首都医科大学拟录取研究生诚信承诺书》。</w:t>
      </w:r>
    </w:p>
    <w:p>
      <w:pPr>
        <w:widowControl w:val="0"/>
        <w:numPr>
          <w:ilvl w:val="0"/>
          <w:numId w:val="0"/>
        </w:numPr>
        <w:adjustRightInd/>
        <w:snapToGrid/>
        <w:spacing w:after="0" w:line="360" w:lineRule="auto"/>
        <w:jc w:val="both"/>
        <w:rPr>
          <w:rFonts w:hint="eastAsia" w:ascii="Times New Roman" w:hAnsi="Times New Roman" w:eastAsia="宋体" w:cs="Times New Roman"/>
          <w:b w:val="0"/>
          <w:bCs w:val="0"/>
          <w:kern w:val="2"/>
          <w:sz w:val="24"/>
          <w:szCs w:val="24"/>
          <w:highlight w:val="none"/>
          <w:lang w:eastAsia="zh-CN"/>
        </w:rPr>
      </w:pPr>
      <w:r>
        <w:rPr>
          <w:rFonts w:hint="eastAsia" w:ascii="Times New Roman" w:hAnsi="Times New Roman" w:eastAsia="宋体" w:cs="Times New Roman"/>
          <w:b w:val="0"/>
          <w:bCs w:val="0"/>
          <w:kern w:val="2"/>
          <w:sz w:val="24"/>
          <w:szCs w:val="24"/>
          <w:highlight w:val="none"/>
          <w:lang w:eastAsia="zh-CN"/>
        </w:rPr>
        <w:t>（三）考生的调剂</w:t>
      </w:r>
    </w:p>
    <w:p>
      <w:pPr>
        <w:widowControl w:val="0"/>
        <w:numPr>
          <w:ilvl w:val="0"/>
          <w:numId w:val="0"/>
        </w:numPr>
        <w:adjustRightInd/>
        <w:snapToGrid/>
        <w:spacing w:after="0" w:line="360" w:lineRule="auto"/>
        <w:ind w:firstLine="480" w:firstLineChars="200"/>
        <w:jc w:val="both"/>
        <w:rPr>
          <w:rFonts w:hint="default"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highlight w:val="none"/>
          <w:lang w:eastAsia="zh-CN"/>
        </w:rPr>
        <w:t>对于无法进入所报考志愿复试的考生以及经复试后未被录取的考生，按照《首都医科大学2022年硕士研究生招生复试录取工作办法》中对于调剂的工作要求执行，不可自行进行调剂。</w:t>
      </w:r>
    </w:p>
    <w:p>
      <w:pPr>
        <w:widowControl w:val="0"/>
        <w:adjustRightInd/>
        <w:snapToGrid/>
        <w:spacing w:after="0" w:line="360" w:lineRule="auto"/>
        <w:jc w:val="both"/>
        <w:rPr>
          <w:rFonts w:hint="default"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lang w:val="en-US" w:eastAsia="zh-CN"/>
        </w:rPr>
        <w:t>六</w:t>
      </w:r>
      <w:r>
        <w:rPr>
          <w:rFonts w:hint="default" w:ascii="Times New Roman" w:hAnsi="Times New Roman" w:eastAsia="宋体" w:cs="Times New Roman"/>
          <w:b/>
          <w:bCs/>
          <w:kern w:val="2"/>
          <w:sz w:val="24"/>
          <w:szCs w:val="24"/>
        </w:rPr>
        <w:t>、考务工作要求</w:t>
      </w:r>
    </w:p>
    <w:p>
      <w:pPr>
        <w:widowControl w:val="0"/>
        <w:adjustRightInd/>
        <w:snapToGrid/>
        <w:spacing w:after="0"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研究生招生复试考务工作包括命题、审题</w:t>
      </w:r>
      <w:r>
        <w:rPr>
          <w:rFonts w:hint="eastAsia" w:ascii="Times New Roman" w:hAnsi="Times New Roman" w:eastAsia="宋体" w:cs="Times New Roman"/>
          <w:kern w:val="2"/>
          <w:sz w:val="24"/>
          <w:szCs w:val="24"/>
          <w:lang w:eastAsia="zh-CN"/>
        </w:rPr>
        <w:t>、</w:t>
      </w:r>
      <w:r>
        <w:rPr>
          <w:rFonts w:hint="default" w:ascii="Times New Roman" w:hAnsi="Times New Roman" w:eastAsia="宋体" w:cs="Times New Roman"/>
          <w:kern w:val="2"/>
          <w:sz w:val="24"/>
          <w:szCs w:val="24"/>
        </w:rPr>
        <w:t>试题的印刷、保管、分装</w:t>
      </w:r>
      <w:r>
        <w:rPr>
          <w:rFonts w:hint="eastAsia" w:ascii="Times New Roman" w:hAnsi="Times New Roman" w:eastAsia="宋体" w:cs="Times New Roman"/>
          <w:kern w:val="2"/>
          <w:sz w:val="24"/>
          <w:szCs w:val="24"/>
          <w:lang w:eastAsia="zh-CN"/>
        </w:rPr>
        <w:t>、监考</w:t>
      </w:r>
      <w:r>
        <w:rPr>
          <w:rFonts w:hint="default" w:ascii="Times New Roman" w:hAnsi="Times New Roman" w:eastAsia="宋体" w:cs="Times New Roman"/>
          <w:kern w:val="2"/>
          <w:sz w:val="24"/>
          <w:szCs w:val="24"/>
        </w:rPr>
        <w:t>和阅卷等工作内容，应高度重视研究生招生考试的严肃性，在组织复试考务过程当中严格遵守以下原则：</w:t>
      </w:r>
    </w:p>
    <w:p>
      <w:pPr>
        <w:widowControl w:val="0"/>
        <w:numPr>
          <w:ilvl w:val="0"/>
          <w:numId w:val="0"/>
        </w:numPr>
        <w:adjustRightInd/>
        <w:snapToGrid/>
        <w:spacing w:after="0" w:line="360" w:lineRule="auto"/>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一）</w:t>
      </w:r>
      <w:r>
        <w:rPr>
          <w:rFonts w:hint="default" w:ascii="Times New Roman" w:hAnsi="Times New Roman" w:eastAsia="宋体" w:cs="Times New Roman"/>
          <w:kern w:val="2"/>
          <w:sz w:val="24"/>
          <w:szCs w:val="24"/>
        </w:rPr>
        <w:t>保密原则：复试考务工作中各环节涉及试题的所有教师及管理人员，必须遵守国家有关保密法律和规定。</w:t>
      </w:r>
      <w:r>
        <w:rPr>
          <w:rFonts w:hint="eastAsia" w:ascii="Times New Roman" w:hAnsi="Times New Roman" w:eastAsia="宋体" w:cs="Times New Roman"/>
          <w:kern w:val="2"/>
          <w:sz w:val="24"/>
          <w:szCs w:val="24"/>
          <w:lang w:eastAsia="zh-CN"/>
        </w:rPr>
        <w:t>签订《</w:t>
      </w:r>
      <w:r>
        <w:rPr>
          <w:rFonts w:hint="eastAsia" w:ascii="Times New Roman" w:hAnsi="Times New Roman" w:eastAsia="宋体" w:cs="Times New Roman"/>
          <w:kern w:val="2"/>
          <w:sz w:val="24"/>
          <w:szCs w:val="24"/>
        </w:rPr>
        <w:t>首都医科大学硕士研究生招生考试涉密工作人员安全保密责任书</w:t>
      </w:r>
      <w:r>
        <w:rPr>
          <w:rFonts w:hint="eastAsia" w:ascii="Times New Roman" w:hAnsi="Times New Roman" w:eastAsia="宋体" w:cs="Times New Roman"/>
          <w:kern w:val="2"/>
          <w:sz w:val="24"/>
          <w:szCs w:val="24"/>
          <w:lang w:eastAsia="zh-CN"/>
        </w:rPr>
        <w:t>》，</w:t>
      </w:r>
      <w:r>
        <w:rPr>
          <w:rFonts w:hint="default" w:ascii="Times New Roman" w:hAnsi="Times New Roman" w:eastAsia="宋体" w:cs="Times New Roman"/>
          <w:kern w:val="2"/>
          <w:sz w:val="24"/>
          <w:szCs w:val="24"/>
        </w:rPr>
        <w:t>泄密者将被追究法律责任。</w:t>
      </w:r>
    </w:p>
    <w:p>
      <w:pPr>
        <w:widowControl w:val="0"/>
        <w:adjustRightInd/>
        <w:snapToGrid/>
        <w:spacing w:after="0" w:line="360" w:lineRule="auto"/>
        <w:jc w:val="both"/>
        <w:rPr>
          <w:rFonts w:hint="eastAsia" w:ascii="宋体" w:hAnsi="宋体" w:eastAsia="宋体" w:cs="宋体"/>
          <w:kern w:val="2"/>
          <w:sz w:val="24"/>
          <w:szCs w:val="24"/>
          <w:lang w:val="zh-TW" w:eastAsia="zh-TW"/>
        </w:rPr>
      </w:pP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二）</w:t>
      </w:r>
      <w:r>
        <w:rPr>
          <w:rFonts w:hint="default" w:ascii="Times New Roman" w:hAnsi="Times New Roman" w:eastAsia="宋体" w:cs="Times New Roman"/>
          <w:kern w:val="2"/>
          <w:sz w:val="24"/>
          <w:szCs w:val="24"/>
        </w:rPr>
        <w:t>公平公正原则：要充分发挥复试专家组在复试选拔中的主体作用，在复试录取过程中本着对学校负责、对考生负责的态度，公平公正地进行各项考核，确保为学</w:t>
      </w:r>
      <w:r>
        <w:rPr>
          <w:rFonts w:hint="eastAsia" w:ascii="Times New Roman" w:hAnsi="Times New Roman" w:eastAsia="宋体" w:cs="Times New Roman"/>
          <w:kern w:val="2"/>
          <w:sz w:val="24"/>
          <w:szCs w:val="24"/>
          <w:lang w:val="en-US" w:eastAsia="zh-CN"/>
        </w:rPr>
        <w:t>院</w:t>
      </w:r>
      <w:r>
        <w:rPr>
          <w:rFonts w:hint="default" w:ascii="Times New Roman" w:hAnsi="Times New Roman" w:eastAsia="宋体" w:cs="Times New Roman"/>
          <w:kern w:val="2"/>
          <w:sz w:val="24"/>
          <w:szCs w:val="24"/>
        </w:rPr>
        <w:t>选拔优秀的生源。</w:t>
      </w:r>
      <w:r>
        <w:rPr>
          <w:rFonts w:hint="default" w:ascii="Times New Roman" w:hAnsi="Times New Roman" w:eastAsia="宋体" w:cs="Times New Roman"/>
          <w:kern w:val="2"/>
          <w:sz w:val="24"/>
          <w:szCs w:val="24"/>
          <w:lang w:val="zh-TW" w:eastAsia="zh-TW"/>
        </w:rPr>
        <w:t>考核过程按</w:t>
      </w:r>
      <w:r>
        <w:rPr>
          <w:rFonts w:hint="eastAsia" w:ascii="宋体" w:hAnsi="宋体" w:eastAsia="宋体" w:cs="宋体"/>
          <w:kern w:val="2"/>
          <w:sz w:val="24"/>
          <w:szCs w:val="24"/>
          <w:lang w:val="zh-TW" w:eastAsia="zh-TW"/>
        </w:rPr>
        <w:t>照</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随机确定考生复试次序</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随机确定主考专家</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随机抽取复试试题</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的</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三随机</w:t>
      </w:r>
      <w:r>
        <w:rPr>
          <w:rFonts w:hint="eastAsia" w:ascii="宋体" w:hAnsi="宋体" w:eastAsia="宋体" w:cs="宋体"/>
          <w:kern w:val="2"/>
          <w:sz w:val="24"/>
          <w:szCs w:val="24"/>
        </w:rPr>
        <w:t>”</w:t>
      </w:r>
      <w:r>
        <w:rPr>
          <w:rFonts w:hint="eastAsia" w:ascii="宋体" w:hAnsi="宋体" w:eastAsia="宋体" w:cs="宋体"/>
          <w:kern w:val="2"/>
          <w:sz w:val="24"/>
          <w:szCs w:val="24"/>
          <w:lang w:val="zh-TW" w:eastAsia="zh-TW"/>
        </w:rPr>
        <w:t>原则</w:t>
      </w:r>
      <w:r>
        <w:rPr>
          <w:rFonts w:hint="eastAsia" w:ascii="宋体" w:hAnsi="宋体" w:eastAsia="宋体" w:cs="宋体"/>
          <w:kern w:val="2"/>
          <w:sz w:val="24"/>
          <w:szCs w:val="24"/>
          <w:lang w:eastAsia="zh-TW"/>
        </w:rPr>
        <w:t>进行</w:t>
      </w:r>
      <w:r>
        <w:rPr>
          <w:rFonts w:hint="eastAsia" w:ascii="宋体" w:hAnsi="宋体" w:eastAsia="宋体" w:cs="宋体"/>
          <w:kern w:val="2"/>
          <w:sz w:val="24"/>
          <w:szCs w:val="24"/>
          <w:lang w:val="zh-TW" w:eastAsia="zh-TW"/>
        </w:rPr>
        <w:t>。</w:t>
      </w:r>
    </w:p>
    <w:p>
      <w:pPr>
        <w:widowControl w:val="0"/>
        <w:adjustRightInd/>
        <w:snapToGrid/>
        <w:spacing w:after="0" w:line="360" w:lineRule="auto"/>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b/>
          <w:bCs/>
          <w:kern w:val="2"/>
          <w:sz w:val="24"/>
          <w:szCs w:val="24"/>
          <w:lang w:val="en-US" w:eastAsia="zh-CN"/>
        </w:rPr>
        <w:t>七、复试监督</w:t>
      </w:r>
    </w:p>
    <w:p>
      <w:pPr>
        <w:widowControl w:val="0"/>
        <w:adjustRightInd/>
        <w:snapToGrid/>
        <w:spacing w:after="0" w:line="360" w:lineRule="auto"/>
        <w:ind w:left="0" w:leftChars="0" w:firstLine="0" w:firstLineChars="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一</w:t>
      </w:r>
      <w:r>
        <w:rPr>
          <w:rFonts w:hint="eastAsia" w:ascii="Times New Roman" w:hAnsi="Times New Roman" w:eastAsia="宋体" w:cs="Times New Roman"/>
          <w:kern w:val="2"/>
          <w:sz w:val="24"/>
          <w:szCs w:val="24"/>
          <w:lang w:eastAsia="zh-CN"/>
        </w:rPr>
        <w:t>）</w:t>
      </w:r>
      <w:r>
        <w:rPr>
          <w:rFonts w:hint="default" w:ascii="Times New Roman" w:hAnsi="Times New Roman" w:eastAsia="宋体" w:cs="Times New Roman"/>
          <w:kern w:val="2"/>
          <w:sz w:val="24"/>
          <w:szCs w:val="24"/>
        </w:rPr>
        <w:t>根据北京教育考试院的要求，要加强对复试工作总的过程监督，院级招生工作</w:t>
      </w:r>
      <w:r>
        <w:rPr>
          <w:rFonts w:hint="eastAsia" w:ascii="Times New Roman" w:hAnsi="Times New Roman" w:eastAsia="宋体" w:cs="Times New Roman"/>
          <w:kern w:val="2"/>
          <w:sz w:val="24"/>
          <w:szCs w:val="24"/>
          <w:lang w:eastAsia="zh-CN"/>
        </w:rPr>
        <w:t>领导</w:t>
      </w:r>
      <w:r>
        <w:rPr>
          <w:rFonts w:hint="default" w:ascii="Times New Roman" w:hAnsi="Times New Roman" w:eastAsia="宋体" w:cs="Times New Roman"/>
          <w:kern w:val="2"/>
          <w:sz w:val="24"/>
          <w:szCs w:val="24"/>
        </w:rPr>
        <w:t>小组将对复试过程抽查巡视</w:t>
      </w:r>
      <w:r>
        <w:rPr>
          <w:rFonts w:hint="eastAsia" w:ascii="Times New Roman" w:hAnsi="Times New Roman" w:eastAsia="宋体" w:cs="Times New Roman"/>
          <w:kern w:val="2"/>
          <w:sz w:val="24"/>
          <w:szCs w:val="24"/>
          <w:lang w:eastAsia="zh-CN"/>
        </w:rPr>
        <w:t>，本</w:t>
      </w:r>
      <w:r>
        <w:rPr>
          <w:rFonts w:hint="eastAsia" w:ascii="Times New Roman" w:hAnsi="Times New Roman" w:eastAsia="宋体" w:cs="Times New Roman"/>
          <w:kern w:val="2"/>
          <w:sz w:val="24"/>
          <w:szCs w:val="24"/>
          <w:lang w:val="en-US" w:eastAsia="zh-CN"/>
        </w:rPr>
        <w:t>院</w:t>
      </w:r>
      <w:r>
        <w:rPr>
          <w:rFonts w:hint="eastAsia" w:ascii="Times New Roman" w:hAnsi="Times New Roman" w:eastAsia="宋体" w:cs="Times New Roman"/>
          <w:kern w:val="2"/>
          <w:sz w:val="24"/>
          <w:szCs w:val="24"/>
          <w:lang w:eastAsia="zh-CN"/>
        </w:rPr>
        <w:t>党组织纪检委员、</w:t>
      </w:r>
      <w:r>
        <w:rPr>
          <w:rFonts w:hint="eastAsia" w:ascii="Times New Roman" w:hAnsi="Times New Roman" w:eastAsia="宋体" w:cs="Times New Roman"/>
          <w:kern w:val="2"/>
          <w:sz w:val="24"/>
          <w:szCs w:val="24"/>
          <w:lang w:val="en-US" w:eastAsia="zh-CN"/>
        </w:rPr>
        <w:t>研究生管理部门负责人</w:t>
      </w:r>
      <w:r>
        <w:rPr>
          <w:rFonts w:hint="eastAsia" w:ascii="Times New Roman" w:hAnsi="Times New Roman" w:eastAsia="宋体" w:cs="Times New Roman"/>
          <w:kern w:val="2"/>
          <w:sz w:val="24"/>
          <w:szCs w:val="24"/>
          <w:lang w:eastAsia="zh-CN"/>
        </w:rPr>
        <w:t>全程列席</w:t>
      </w:r>
      <w:r>
        <w:rPr>
          <w:rFonts w:hint="default" w:ascii="Times New Roman" w:hAnsi="Times New Roman" w:eastAsia="宋体" w:cs="Times New Roman"/>
          <w:kern w:val="2"/>
          <w:sz w:val="24"/>
          <w:szCs w:val="24"/>
        </w:rPr>
        <w:t>。</w:t>
      </w:r>
    </w:p>
    <w:p>
      <w:pPr>
        <w:widowControl w:val="0"/>
        <w:adjustRightInd/>
        <w:snapToGrid/>
        <w:spacing w:after="0" w:line="360" w:lineRule="auto"/>
        <w:ind w:left="0" w:leftChars="0" w:firstLine="0" w:firstLineChars="0"/>
        <w:jc w:val="both"/>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二</w:t>
      </w: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在复试录取工作开始前，保持对外</w:t>
      </w:r>
      <w:r>
        <w:rPr>
          <w:rFonts w:hint="eastAsia" w:ascii="Times New Roman" w:hAnsi="Times New Roman" w:eastAsia="宋体" w:cs="Times New Roman"/>
          <w:kern w:val="2"/>
          <w:sz w:val="24"/>
          <w:szCs w:val="24"/>
          <w:highlight w:val="none"/>
          <w:lang w:val="en-US" w:eastAsia="zh-CN"/>
        </w:rPr>
        <w:t>公布的复试咨询电话和</w:t>
      </w:r>
      <w:r>
        <w:rPr>
          <w:rFonts w:hint="eastAsia" w:ascii="Times New Roman" w:hAnsi="Times New Roman" w:eastAsia="宋体" w:cs="Times New Roman"/>
          <w:kern w:val="2"/>
          <w:sz w:val="24"/>
          <w:szCs w:val="24"/>
          <w:lang w:val="en-US" w:eastAsia="zh-CN"/>
        </w:rPr>
        <w:t>邮箱的通畅，对申诉和举报及时调查处理。</w:t>
      </w:r>
    </w:p>
    <w:p>
      <w:pPr>
        <w:widowControl w:val="0"/>
        <w:adjustRightInd/>
        <w:snapToGrid/>
        <w:spacing w:after="0" w:line="360" w:lineRule="auto"/>
        <w:ind w:left="0" w:leftChars="0" w:firstLine="0" w:firstLineChars="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rPr>
        <w:t>（三）</w:t>
      </w:r>
      <w:r>
        <w:rPr>
          <w:rFonts w:hint="eastAsia" w:ascii="Times New Roman" w:hAnsi="Times New Roman" w:eastAsia="宋体" w:cs="Times New Roman"/>
          <w:kern w:val="2"/>
          <w:sz w:val="24"/>
          <w:szCs w:val="24"/>
        </w:rPr>
        <w:t>各复试小组必须全程</w:t>
      </w:r>
      <w:r>
        <w:rPr>
          <w:rFonts w:hint="eastAsia" w:ascii="Times New Roman" w:hAnsi="Times New Roman" w:eastAsia="宋体" w:cs="Times New Roman"/>
          <w:kern w:val="2"/>
          <w:sz w:val="24"/>
          <w:szCs w:val="24"/>
          <w:lang w:eastAsia="zh-CN"/>
        </w:rPr>
        <w:t>不间断</w:t>
      </w:r>
      <w:r>
        <w:rPr>
          <w:rFonts w:hint="eastAsia" w:ascii="Times New Roman" w:hAnsi="Times New Roman" w:eastAsia="宋体" w:cs="Times New Roman"/>
          <w:kern w:val="2"/>
          <w:sz w:val="24"/>
          <w:szCs w:val="24"/>
        </w:rPr>
        <w:t>录音、录像，复试结束</w:t>
      </w:r>
      <w:r>
        <w:rPr>
          <w:rFonts w:hint="default" w:ascii="Times New Roman" w:hAnsi="Times New Roman" w:eastAsia="宋体" w:cs="Times New Roman"/>
          <w:kern w:val="2"/>
          <w:sz w:val="24"/>
          <w:szCs w:val="24"/>
        </w:rPr>
        <w:t>即刻</w:t>
      </w:r>
      <w:r>
        <w:rPr>
          <w:rFonts w:hint="eastAsia" w:ascii="Times New Roman" w:hAnsi="Times New Roman" w:eastAsia="宋体" w:cs="Times New Roman"/>
          <w:kern w:val="2"/>
          <w:sz w:val="24"/>
          <w:szCs w:val="24"/>
        </w:rPr>
        <w:t>下载音像资料。所有材料保存三年备查。</w:t>
      </w:r>
    </w:p>
    <w:p>
      <w:pPr>
        <w:widowControl w:val="0"/>
        <w:numPr>
          <w:ilvl w:val="0"/>
          <w:numId w:val="0"/>
        </w:numPr>
        <w:adjustRightInd/>
        <w:snapToGrid/>
        <w:spacing w:after="0" w:line="360" w:lineRule="auto"/>
        <w:jc w:val="both"/>
        <w:rPr>
          <w:rFonts w:hint="eastAsia" w:ascii="Times New Roman" w:hAnsi="Times New Roman" w:eastAsia="宋体" w:cs="Times New Roman"/>
          <w:b/>
          <w:bCs/>
          <w:kern w:val="2"/>
          <w:sz w:val="24"/>
          <w:szCs w:val="24"/>
          <w:lang w:eastAsia="zh-CN"/>
        </w:rPr>
      </w:pPr>
      <w:r>
        <w:rPr>
          <w:rFonts w:hint="eastAsia" w:ascii="Times New Roman" w:hAnsi="Times New Roman" w:eastAsia="宋体" w:cs="Times New Roman"/>
          <w:b/>
          <w:bCs/>
          <w:kern w:val="2"/>
          <w:sz w:val="24"/>
          <w:szCs w:val="24"/>
          <w:lang w:val="en-US" w:eastAsia="zh-CN"/>
        </w:rPr>
        <w:t>八</w:t>
      </w:r>
      <w:r>
        <w:rPr>
          <w:rFonts w:hint="eastAsia" w:ascii="Times New Roman" w:hAnsi="Times New Roman" w:eastAsia="宋体" w:cs="Times New Roman"/>
          <w:b/>
          <w:bCs/>
          <w:kern w:val="2"/>
          <w:sz w:val="24"/>
          <w:szCs w:val="24"/>
          <w:lang w:eastAsia="zh-CN"/>
        </w:rPr>
        <w:t>、应急预案</w:t>
      </w:r>
    </w:p>
    <w:p>
      <w:pPr>
        <w:widowControl w:val="0"/>
        <w:adjustRightInd/>
        <w:snapToGrid/>
        <w:spacing w:after="0" w:line="360" w:lineRule="auto"/>
        <w:ind w:left="0" w:leftChars="0" w:firstLine="0" w:firstLineChars="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（一）</w:t>
      </w:r>
      <w:r>
        <w:rPr>
          <w:rFonts w:hint="eastAsia" w:ascii="Times New Roman" w:hAnsi="Times New Roman" w:eastAsia="宋体" w:cs="Times New Roman"/>
          <w:b/>
          <w:bCs/>
          <w:kern w:val="2"/>
          <w:sz w:val="24"/>
          <w:szCs w:val="24"/>
          <w:lang w:eastAsia="zh-CN"/>
        </w:rPr>
        <w:t>考试无法正常进行复试相关问题处理应急预案</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1、复试过程中，出现网络复试平台故障，复试小组立即启用备用平台，并尽快通知考生切换备用平台。若出现电脑或录音录像等设备故障，迅速切换到备用设备，如已经干扰到参加复试的考生，及时通知相关考生。</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rPr>
        <w:t>2、</w:t>
      </w:r>
      <w:r>
        <w:rPr>
          <w:rFonts w:hint="eastAsia" w:ascii="Times New Roman" w:hAnsi="Times New Roman" w:eastAsia="宋体" w:cs="Times New Roman"/>
          <w:kern w:val="2"/>
          <w:sz w:val="24"/>
          <w:szCs w:val="24"/>
        </w:rPr>
        <w:t>复试过程中，由于复试场所网络技术故障等原因使得复试无法继续进行时，中止复试，并尽快与当场考生、候场考生取得联系，说明原因，重新安排复试，同时联系相关部门尽快修复网络。</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3、</w:t>
      </w:r>
      <w:r>
        <w:rPr>
          <w:rFonts w:hint="eastAsia" w:ascii="Times New Roman" w:hAnsi="Times New Roman" w:eastAsia="宋体" w:cs="Times New Roman"/>
          <w:kern w:val="2"/>
          <w:sz w:val="24"/>
          <w:szCs w:val="24"/>
          <w:lang w:eastAsia="zh-CN"/>
        </w:rPr>
        <w:t>考生未能在指定时间进入在线复试系统或考生端网络中断时，复试工作秘书立即联系考生了解情况。如果网络在3分钟内能够及时恢复的，考试继续进行，但需变更考试题目；考生端网络超过3分钟不能及时恢复的，安排该考生延后或改期复试，并开始下一位考生复试。</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highlight w:val="none"/>
          <w:lang w:eastAsia="zh-CN"/>
        </w:rPr>
      </w:pPr>
      <w:r>
        <w:rPr>
          <w:rFonts w:hint="eastAsia" w:ascii="Times New Roman" w:hAnsi="Times New Roman" w:eastAsia="宋体" w:cs="Times New Roman"/>
          <w:kern w:val="2"/>
          <w:sz w:val="24"/>
          <w:szCs w:val="24"/>
          <w:lang w:val="en-US" w:eastAsia="zh-CN"/>
        </w:rPr>
        <w:t>4、</w:t>
      </w:r>
      <w:r>
        <w:rPr>
          <w:rFonts w:hint="eastAsia" w:ascii="Times New Roman" w:hAnsi="Times New Roman" w:eastAsia="宋体" w:cs="Times New Roman"/>
          <w:kern w:val="2"/>
          <w:sz w:val="24"/>
          <w:szCs w:val="24"/>
          <w:highlight w:val="none"/>
          <w:lang w:eastAsia="zh-CN"/>
        </w:rPr>
        <w:t>复试当天全部考生复试结束后15分钟内，仍未能联系上的考生，即视为放弃我院复试资格，不予补复试。</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val="en-US" w:eastAsia="zh-CN"/>
        </w:rPr>
        <w:t>5、</w:t>
      </w:r>
      <w:r>
        <w:rPr>
          <w:rFonts w:hint="eastAsia" w:ascii="Times New Roman" w:hAnsi="Times New Roman" w:eastAsia="宋体" w:cs="Times New Roman"/>
          <w:kern w:val="2"/>
          <w:sz w:val="24"/>
          <w:szCs w:val="24"/>
          <w:lang w:eastAsia="zh-CN"/>
        </w:rPr>
        <w:t>其它非考生原因导致的考试无法正常进行，发现后迅速查清相关情况和范围，及时通知相关考生，上报研究生院，由学院按有关规定安排考生改期复试。</w:t>
      </w:r>
    </w:p>
    <w:p>
      <w:pPr>
        <w:widowControl w:val="0"/>
        <w:adjustRightInd/>
        <w:snapToGrid/>
        <w:spacing w:after="0" w:line="360" w:lineRule="auto"/>
        <w:jc w:val="both"/>
        <w:rPr>
          <w:rFonts w:hint="eastAsia" w:ascii="Times New Roman" w:hAnsi="Times New Roman" w:eastAsia="宋体" w:cs="Times New Roman"/>
          <w:b/>
          <w:bCs/>
          <w:kern w:val="2"/>
          <w:sz w:val="24"/>
          <w:szCs w:val="24"/>
          <w:lang w:eastAsia="zh-CN"/>
        </w:rPr>
      </w:pPr>
      <w:r>
        <w:rPr>
          <w:rFonts w:hint="eastAsia" w:ascii="Times New Roman" w:hAnsi="Times New Roman" w:eastAsia="宋体" w:cs="Times New Roman"/>
          <w:kern w:val="2"/>
          <w:sz w:val="24"/>
          <w:szCs w:val="24"/>
          <w:lang w:eastAsia="zh-CN"/>
        </w:rPr>
        <w:t>（二）</w:t>
      </w:r>
      <w:r>
        <w:rPr>
          <w:rFonts w:hint="eastAsia" w:ascii="Times New Roman" w:hAnsi="Times New Roman" w:eastAsia="宋体" w:cs="Times New Roman"/>
          <w:b/>
          <w:bCs/>
          <w:kern w:val="2"/>
          <w:sz w:val="24"/>
          <w:szCs w:val="24"/>
          <w:lang w:eastAsia="zh-CN"/>
        </w:rPr>
        <w:t>考风考纪问题处理应急预案</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1、复试开始前，要通过网站、微信私信等方式对考生进行考风考纪宣传，向考生</w:t>
      </w:r>
      <w:r>
        <w:rPr>
          <w:rFonts w:hint="eastAsia" w:ascii="Times New Roman" w:hAnsi="Times New Roman" w:eastAsia="宋体" w:cs="Times New Roman"/>
          <w:kern w:val="2"/>
          <w:sz w:val="24"/>
          <w:szCs w:val="24"/>
          <w:highlight w:val="none"/>
          <w:lang w:eastAsia="zh-CN"/>
        </w:rPr>
        <w:t>告知《首都医科大学附属北京潞河医院</w:t>
      </w:r>
      <w:r>
        <w:rPr>
          <w:rFonts w:hint="eastAsia" w:ascii="Times New Roman" w:hAnsi="Times New Roman" w:eastAsia="宋体" w:cs="Times New Roman"/>
          <w:kern w:val="2"/>
          <w:sz w:val="24"/>
          <w:szCs w:val="24"/>
          <w:highlight w:val="none"/>
          <w:lang w:val="en-US" w:eastAsia="zh-CN"/>
        </w:rPr>
        <w:t>2022年</w:t>
      </w:r>
      <w:r>
        <w:rPr>
          <w:rFonts w:hint="eastAsia" w:ascii="Times New Roman" w:hAnsi="Times New Roman" w:eastAsia="宋体" w:cs="Times New Roman"/>
          <w:kern w:val="2"/>
          <w:sz w:val="24"/>
          <w:szCs w:val="24"/>
          <w:highlight w:val="none"/>
          <w:lang w:eastAsia="zh-CN"/>
        </w:rPr>
        <w:t>网络远程复试考场规则》</w:t>
      </w:r>
      <w:r>
        <w:rPr>
          <w:rFonts w:hint="eastAsia" w:ascii="Times New Roman" w:hAnsi="Times New Roman" w:eastAsia="宋体" w:cs="Times New Roman"/>
          <w:kern w:val="2"/>
          <w:sz w:val="24"/>
          <w:szCs w:val="24"/>
          <w:lang w:eastAsia="zh-CN"/>
        </w:rPr>
        <w:t>；组织考生签订《首都医科大学2022年硕士研究生诚信复试承诺书》，确保考生提交材料真实和复试过程诚信，通过多种途径充分告知考生违规行为及后果。</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2、各专业提前按《首都医科大学2022年硕士研究生招生复试命题工作要求》准备复试题库，一旦发现试题泄露，已泄露的试题不再使用。</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3、复试过程中，如果发现考生疑似作弊，不中断复试，取得证据后由学院招生工作人员上报研究生院处理。</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4、复试过程中，如果发现考生疑似替考时，不中断复试，同时加强对考生个人基本信息、家庭成员信息等询问核实，做好记录，学院招生工作人员上报学校研究生院处理。</w:t>
      </w:r>
    </w:p>
    <w:p>
      <w:pPr>
        <w:widowControl w:val="0"/>
        <w:adjustRightInd/>
        <w:snapToGrid/>
        <w:spacing w:after="0" w:line="360" w:lineRule="auto"/>
        <w:ind w:left="0" w:leftChars="0"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5、复试结束后，对存在违规行为的人员，经过调查核实，如证据确凿，事实清楚，即按照《国家教育考试违规处理办法》、《普通高等学校招生违规行为处理暂行办法》等规定严肃处理。</w:t>
      </w:r>
    </w:p>
    <w:p>
      <w:pPr>
        <w:widowControl w:val="0"/>
        <w:adjustRightInd/>
        <w:snapToGrid/>
        <w:spacing w:after="0" w:line="360" w:lineRule="auto"/>
        <w:jc w:val="both"/>
        <w:rPr>
          <w:rFonts w:hint="eastAsia" w:ascii="Times New Roman" w:hAnsi="Times New Roman" w:eastAsia="宋体" w:cs="Times New Roman"/>
          <w:b/>
          <w:bCs/>
          <w:kern w:val="2"/>
          <w:sz w:val="24"/>
          <w:szCs w:val="24"/>
          <w:lang w:eastAsia="zh-CN"/>
        </w:rPr>
      </w:pPr>
      <w:r>
        <w:rPr>
          <w:rFonts w:hint="eastAsia" w:ascii="Times New Roman" w:hAnsi="Times New Roman" w:eastAsia="宋体" w:cs="Times New Roman"/>
          <w:b/>
          <w:bCs/>
          <w:kern w:val="2"/>
          <w:sz w:val="24"/>
          <w:szCs w:val="24"/>
          <w:lang w:eastAsia="zh-CN"/>
        </w:rPr>
        <w:t>（三）疫情突发状况处理应急预案</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1、如有考生为新冠肺炎疑似或确诊病例，正处于隔离救治阶段，在规定的时间内无法参加远程复试的，学院及时上报研究生院，由学校研究生招生复试工作领导小组第一时间向北京教育考试院报告，请示延期复试或其他解决方案。</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2、复试开始之前，如有复试小组人员出现发热、疑似或确诊病例情况的，各学院须及时按疫情防控相关程序上报，同时报学校研招办，更换人员完成复试工作任务。</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3、复试进行期间：（</w:t>
      </w:r>
      <w:r>
        <w:rPr>
          <w:rFonts w:hint="eastAsia" w:ascii="Times New Roman" w:hAnsi="Times New Roman" w:eastAsia="宋体" w:cs="Times New Roman"/>
          <w:kern w:val="2"/>
          <w:sz w:val="24"/>
          <w:szCs w:val="24"/>
          <w:lang w:val="en-US" w:eastAsia="zh-CN"/>
        </w:rPr>
        <w:t>1</w:t>
      </w:r>
      <w:r>
        <w:rPr>
          <w:rFonts w:hint="eastAsia" w:ascii="Times New Roman" w:hAnsi="Times New Roman" w:eastAsia="宋体" w:cs="Times New Roman"/>
          <w:kern w:val="2"/>
          <w:sz w:val="24"/>
          <w:szCs w:val="24"/>
          <w:lang w:eastAsia="zh-CN"/>
        </w:rPr>
        <w:t>）如复试小组人员出现发热情况，须督促出现症状人员落实就医就诊，恰当暂停该复试小组的复试工作，及时向本院疫情防控指挥部上报，同时报学校研招办，待筛查结果明确后按规定恢复复试；（2）如复试小组人员被通知涉疫，须遵守防控小组及CDC的防疫要求，调整复试进程；（3）如本院出现疑似或确诊病例情况，恰当暂停复试工作，遵守防控小组及CDC的防疫要求，及时上报学校研招办，调整复试进程。</w:t>
      </w:r>
    </w:p>
    <w:p>
      <w:pPr>
        <w:widowControl w:val="0"/>
        <w:adjustRightInd/>
        <w:snapToGrid/>
        <w:spacing w:after="0" w:line="360" w:lineRule="auto"/>
        <w:jc w:val="both"/>
        <w:rPr>
          <w:rFonts w:hint="eastAsia" w:ascii="Times New Roman" w:hAnsi="Times New Roman" w:eastAsia="宋体" w:cs="Times New Roman"/>
          <w:b/>
          <w:bCs/>
          <w:kern w:val="2"/>
          <w:sz w:val="24"/>
          <w:szCs w:val="24"/>
          <w:lang w:eastAsia="zh-CN"/>
        </w:rPr>
      </w:pPr>
      <w:r>
        <w:rPr>
          <w:rFonts w:hint="eastAsia" w:ascii="Times New Roman" w:hAnsi="Times New Roman" w:eastAsia="宋体" w:cs="Times New Roman"/>
          <w:b/>
          <w:bCs/>
          <w:kern w:val="2"/>
          <w:sz w:val="24"/>
          <w:szCs w:val="24"/>
          <w:lang w:eastAsia="zh-CN"/>
        </w:rPr>
        <w:t>（四）突发舆情处理应急预案</w:t>
      </w:r>
    </w:p>
    <w:p>
      <w:pPr>
        <w:widowControl w:val="0"/>
        <w:adjustRightInd/>
        <w:snapToGrid/>
        <w:spacing w:after="0"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学院应及时关注有关舆论动态，一旦产生负面舆情须快速响应，迅速报告学校研究生招生复试工作领导小组，调查核实相关情况后，迅速正面发声，确保舆情平稳可控。对于关键问题，用信息公开的方式正面应对网络负面舆情信息，站稳官网、官微等主阵地，及时针对舆情中的关键问题进行客观、有理有据的积极回应。</w:t>
      </w:r>
    </w:p>
    <w:p>
      <w:pPr>
        <w:widowControl w:val="0"/>
        <w:adjustRightInd/>
        <w:snapToGrid/>
        <w:spacing w:after="0" w:line="360" w:lineRule="auto"/>
        <w:jc w:val="both"/>
        <w:rPr>
          <w:rFonts w:hint="default" w:ascii="Times New Roman" w:hAnsi="Times New Roman" w:eastAsia="宋体" w:cs="Times New Roman"/>
          <w:b/>
          <w:bCs/>
          <w:kern w:val="2"/>
          <w:sz w:val="24"/>
          <w:szCs w:val="24"/>
        </w:rPr>
      </w:pPr>
      <w:r>
        <w:rPr>
          <w:rFonts w:hint="eastAsia" w:ascii="Times New Roman" w:hAnsi="Times New Roman" w:eastAsia="宋体" w:cs="Times New Roman"/>
          <w:b/>
          <w:bCs/>
          <w:kern w:val="2"/>
          <w:sz w:val="24"/>
          <w:szCs w:val="24"/>
          <w:lang w:val="en-US" w:eastAsia="zh-CN"/>
        </w:rPr>
        <w:t>九、疫情防控措施</w:t>
      </w:r>
    </w:p>
    <w:p>
      <w:pPr>
        <w:widowControl w:val="0"/>
        <w:adjustRightInd/>
        <w:snapToGrid/>
        <w:spacing w:after="0" w:line="360" w:lineRule="auto"/>
        <w:jc w:val="left"/>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（一）复试小组所有工作人员遵守本院疫情防控工作要求，复试期间不得出京、不能前往中高风险地区，确保身体健康，严格落实复试工作人员的个人防护措施。</w:t>
      </w:r>
    </w:p>
    <w:p>
      <w:pPr>
        <w:widowControl w:val="0"/>
        <w:adjustRightInd/>
        <w:snapToGrid/>
        <w:spacing w:after="0" w:line="360" w:lineRule="auto"/>
        <w:jc w:val="left"/>
        <w:rPr>
          <w:rFonts w:hint="eastAsia" w:ascii="宋体" w:hAnsi="宋体" w:eastAsia="宋体" w:cs="仿宋"/>
          <w:kern w:val="0"/>
          <w:sz w:val="24"/>
          <w:szCs w:val="24"/>
          <w:lang w:val="zh-TW" w:eastAsia="zh-CN"/>
        </w:rPr>
      </w:pPr>
      <w:r>
        <w:rPr>
          <w:rFonts w:hint="eastAsia" w:ascii="宋体" w:hAnsi="宋体" w:eastAsia="宋体" w:cs="仿宋"/>
          <w:kern w:val="0"/>
          <w:sz w:val="24"/>
          <w:szCs w:val="24"/>
          <w:lang w:val="zh-TW" w:eastAsia="zh-CN"/>
        </w:rPr>
        <w:t>（</w:t>
      </w:r>
      <w:r>
        <w:rPr>
          <w:rFonts w:hint="eastAsia" w:ascii="宋体" w:hAnsi="宋体" w:eastAsia="宋体" w:cs="仿宋"/>
          <w:kern w:val="0"/>
          <w:sz w:val="24"/>
          <w:szCs w:val="24"/>
          <w:lang w:val="en-US" w:eastAsia="zh-CN"/>
        </w:rPr>
        <w:t>二）每场复试后，</w:t>
      </w:r>
      <w:r>
        <w:rPr>
          <w:rFonts w:hint="eastAsia" w:ascii="宋体" w:hAnsi="宋体" w:eastAsia="宋体" w:cs="仿宋"/>
          <w:kern w:val="0"/>
          <w:sz w:val="24"/>
          <w:szCs w:val="24"/>
          <w:lang w:val="zh-TW"/>
        </w:rPr>
        <w:t>对复试场所进行清洁，对物体表面进行预防性消毒处理，</w:t>
      </w:r>
      <w:r>
        <w:rPr>
          <w:rFonts w:hint="eastAsia" w:ascii="宋体" w:hAnsi="宋体" w:eastAsia="宋体" w:cs="仿宋"/>
          <w:kern w:val="0"/>
          <w:sz w:val="24"/>
          <w:szCs w:val="24"/>
          <w:lang w:val="zh-TW" w:eastAsia="zh-CN"/>
        </w:rPr>
        <w:t>保持</w:t>
      </w:r>
      <w:r>
        <w:rPr>
          <w:rFonts w:hint="eastAsia" w:ascii="宋体" w:hAnsi="宋体" w:eastAsia="宋体" w:cs="仿宋"/>
          <w:kern w:val="0"/>
          <w:sz w:val="24"/>
          <w:szCs w:val="24"/>
          <w:lang w:val="zh-TW"/>
        </w:rPr>
        <w:t>通风</w:t>
      </w:r>
      <w:r>
        <w:rPr>
          <w:rFonts w:hint="eastAsia" w:ascii="宋体" w:hAnsi="宋体" w:eastAsia="宋体" w:cs="仿宋"/>
          <w:kern w:val="0"/>
          <w:sz w:val="24"/>
          <w:szCs w:val="24"/>
          <w:lang w:val="zh-TW" w:eastAsia="zh-CN"/>
        </w:rPr>
        <w:t>。</w:t>
      </w:r>
    </w:p>
    <w:p>
      <w:pPr>
        <w:widowControl w:val="0"/>
        <w:adjustRightInd/>
        <w:snapToGrid/>
        <w:spacing w:after="0" w:line="360" w:lineRule="auto"/>
        <w:jc w:val="left"/>
        <w:rPr>
          <w:rFonts w:hint="eastAsia" w:ascii="Times New Roman" w:hAnsi="Times New Roman" w:eastAsia="宋体" w:cs="Times New Roman"/>
          <w:kern w:val="2"/>
          <w:sz w:val="24"/>
          <w:szCs w:val="24"/>
          <w:lang w:val="en-US" w:eastAsia="zh-CN"/>
        </w:rPr>
      </w:pPr>
      <w:r>
        <w:rPr>
          <w:rFonts w:hint="eastAsia" w:ascii="宋体" w:hAnsi="宋体" w:eastAsia="宋体" w:cs="仿宋"/>
          <w:kern w:val="0"/>
          <w:sz w:val="24"/>
          <w:szCs w:val="24"/>
          <w:lang w:val="zh-TW" w:eastAsia="zh-CN"/>
        </w:rPr>
        <w:t>（</w:t>
      </w:r>
      <w:r>
        <w:rPr>
          <w:rFonts w:hint="eastAsia" w:ascii="宋体" w:hAnsi="宋体" w:eastAsia="宋体" w:cs="仿宋"/>
          <w:kern w:val="0"/>
          <w:sz w:val="24"/>
          <w:szCs w:val="24"/>
          <w:lang w:val="en-US" w:eastAsia="zh-CN"/>
        </w:rPr>
        <w:t>三）</w:t>
      </w:r>
      <w:r>
        <w:rPr>
          <w:rFonts w:hint="eastAsia" w:ascii="Times New Roman" w:hAnsi="Times New Roman" w:eastAsia="宋体" w:cs="Times New Roman"/>
          <w:kern w:val="2"/>
          <w:sz w:val="24"/>
          <w:szCs w:val="24"/>
          <w:lang w:val="en-US" w:eastAsia="zh-CN"/>
        </w:rPr>
        <w:t>全部人员监测体温、全程佩戴口罩。</w:t>
      </w:r>
    </w:p>
    <w:p>
      <w:pPr>
        <w:widowControl w:val="0"/>
        <w:adjustRightInd/>
        <w:snapToGrid/>
        <w:spacing w:after="0" w:line="360" w:lineRule="auto"/>
        <w:jc w:val="left"/>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（四）</w:t>
      </w:r>
      <w:r>
        <w:rPr>
          <w:rFonts w:hint="eastAsia" w:ascii="Times New Roman" w:hAnsi="Times New Roman" w:eastAsia="宋体" w:cs="Times New Roman"/>
          <w:kern w:val="2"/>
          <w:sz w:val="24"/>
          <w:szCs w:val="24"/>
          <w:lang w:val="zh-TW" w:eastAsia="zh-CN"/>
        </w:rPr>
        <w:t>错时错峰分专业进行复试。</w:t>
      </w:r>
    </w:p>
    <w:p>
      <w:pPr>
        <w:widowControl w:val="0"/>
        <w:adjustRightInd/>
        <w:snapToGrid/>
        <w:spacing w:after="0" w:line="360" w:lineRule="auto"/>
        <w:jc w:val="both"/>
        <w:rPr>
          <w:rFonts w:hint="eastAsia"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val="en-US" w:eastAsia="zh-CN"/>
        </w:rPr>
        <w:t>十、特别提示</w:t>
      </w:r>
    </w:p>
    <w:p>
      <w:pPr>
        <w:widowControl w:val="0"/>
        <w:adjustRightInd/>
        <w:snapToGrid/>
        <w:spacing w:after="0" w:line="360" w:lineRule="auto"/>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val="en-US" w:eastAsia="zh-CN"/>
        </w:rPr>
        <w:t>一）</w:t>
      </w:r>
      <w:r>
        <w:rPr>
          <w:rFonts w:hint="eastAsia" w:ascii="Times New Roman" w:hAnsi="Times New Roman" w:eastAsia="宋体" w:cs="Times New Roman"/>
          <w:kern w:val="2"/>
          <w:sz w:val="24"/>
          <w:szCs w:val="24"/>
          <w:lang w:eastAsia="zh-CN"/>
        </w:rPr>
        <w:t>复试安全类突发事件的对外新闻发布工作由</w:t>
      </w:r>
      <w:r>
        <w:rPr>
          <w:rFonts w:hint="eastAsia" w:ascii="Times New Roman" w:hAnsi="Times New Roman" w:eastAsia="宋体" w:cs="Times New Roman"/>
          <w:kern w:val="2"/>
          <w:sz w:val="24"/>
          <w:szCs w:val="24"/>
          <w:highlight w:val="none"/>
          <w:lang w:eastAsia="zh-CN"/>
        </w:rPr>
        <w:t>学校</w:t>
      </w:r>
      <w:r>
        <w:rPr>
          <w:rFonts w:hint="eastAsia" w:ascii="Times New Roman" w:hAnsi="Times New Roman" w:eastAsia="宋体" w:cs="Times New Roman"/>
          <w:kern w:val="2"/>
          <w:sz w:val="24"/>
          <w:szCs w:val="24"/>
          <w:lang w:eastAsia="zh-CN"/>
        </w:rPr>
        <w:t>统一安排，考试期间工作人员不得接待新闻媒体采访。</w:t>
      </w:r>
    </w:p>
    <w:p>
      <w:pPr>
        <w:widowControl w:val="0"/>
        <w:adjustRightInd/>
        <w:snapToGrid/>
        <w:spacing w:after="0" w:line="360" w:lineRule="auto"/>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二）实施责任追究制。在整个考试过程中，对未依法依规履行职责，违反规定酿成严重后果的，由学校依照有关规定对责任人给予行政纪律处分或其他处罚。因渎职、失职或管理失控发生事故造成恶劣影响的，由有关管理部门依照规定予以处罚。构成犯罪的，由公安机关依法追究其刑事责任。</w:t>
      </w:r>
    </w:p>
    <w:p>
      <w:pPr>
        <w:widowControl w:val="0"/>
        <w:adjustRightInd/>
        <w:snapToGrid/>
        <w:spacing w:after="0" w:line="360" w:lineRule="auto"/>
        <w:jc w:val="both"/>
        <w:rPr>
          <w:rFonts w:hint="eastAsia" w:ascii="Times New Roman" w:hAnsi="Times New Roman" w:eastAsia="宋体" w:cs="Times New Roman"/>
          <w:kern w:val="2"/>
          <w:sz w:val="24"/>
          <w:szCs w:val="24"/>
          <w:lang w:eastAsia="zh-CN"/>
        </w:rPr>
      </w:pPr>
    </w:p>
    <w:p>
      <w:pPr>
        <w:widowControl w:val="0"/>
        <w:adjustRightInd/>
        <w:snapToGrid/>
        <w:spacing w:after="0" w:line="360" w:lineRule="auto"/>
        <w:jc w:val="both"/>
        <w:rPr>
          <w:rFonts w:hint="eastAsia" w:ascii="Times New Roman" w:hAnsi="Times New Roman" w:eastAsia="宋体" w:cs="Times New Roman"/>
          <w:kern w:val="2"/>
          <w:sz w:val="24"/>
          <w:szCs w:val="24"/>
          <w:lang w:eastAsia="zh-CN"/>
        </w:rPr>
      </w:pPr>
    </w:p>
    <w:p>
      <w:pPr>
        <w:widowControl w:val="0"/>
        <w:adjustRightInd/>
        <w:snapToGrid/>
        <w:spacing w:after="0" w:line="360" w:lineRule="auto"/>
        <w:jc w:val="both"/>
        <w:rPr>
          <w:rFonts w:hint="eastAsia" w:ascii="Times New Roman" w:hAnsi="Times New Roman" w:eastAsia="宋体" w:cs="Times New Roman"/>
          <w:kern w:val="2"/>
          <w:sz w:val="24"/>
          <w:szCs w:val="24"/>
          <w:lang w:eastAsia="zh-CN"/>
        </w:rPr>
      </w:pPr>
    </w:p>
    <w:p>
      <w:pPr>
        <w:widowControl w:val="0"/>
        <w:adjustRightInd/>
        <w:snapToGrid/>
        <w:spacing w:after="0" w:line="360" w:lineRule="auto"/>
        <w:jc w:val="right"/>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首都医科大学附属北京潞河医院</w:t>
      </w:r>
    </w:p>
    <w:p>
      <w:pPr>
        <w:widowControl w:val="0"/>
        <w:adjustRightInd/>
        <w:snapToGrid/>
        <w:spacing w:after="0" w:line="360" w:lineRule="auto"/>
        <w:jc w:val="center"/>
        <w:rPr>
          <w:rFonts w:hint="eastAsia"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 xml:space="preserve">                                                                                  教学办</w:t>
      </w:r>
    </w:p>
    <w:p>
      <w:pPr>
        <w:widowControl w:val="0"/>
        <w:adjustRightInd/>
        <w:snapToGrid/>
        <w:spacing w:after="0" w:line="360" w:lineRule="auto"/>
        <w:jc w:val="center"/>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rPr>
        <w:t xml:space="preserve">                                                                                  2022年3月30</w:t>
      </w:r>
      <w:bookmarkStart w:id="0" w:name="_GoBack"/>
      <w:bookmarkEnd w:id="0"/>
      <w:r>
        <w:rPr>
          <w:rFonts w:hint="eastAsia" w:ascii="Times New Roman" w:hAnsi="Times New Roman" w:eastAsia="宋体" w:cs="Times New Roman"/>
          <w:kern w:val="2"/>
          <w:sz w:val="24"/>
          <w:szCs w:val="24"/>
          <w:lang w:val="en-US" w:eastAsia="zh-CN"/>
        </w:rPr>
        <w:t>日</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PingFang SC Regular">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51840"/>
    <w:multiLevelType w:val="singleLevel"/>
    <w:tmpl w:val="5E4518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7E43"/>
    <w:rsid w:val="000C089F"/>
    <w:rsid w:val="001618D6"/>
    <w:rsid w:val="001A19E4"/>
    <w:rsid w:val="001F1F6F"/>
    <w:rsid w:val="00200526"/>
    <w:rsid w:val="0021243D"/>
    <w:rsid w:val="00323B43"/>
    <w:rsid w:val="003647CB"/>
    <w:rsid w:val="00366FB0"/>
    <w:rsid w:val="003D37D8"/>
    <w:rsid w:val="00426133"/>
    <w:rsid w:val="004358AB"/>
    <w:rsid w:val="005108AB"/>
    <w:rsid w:val="00527BBF"/>
    <w:rsid w:val="005D12EA"/>
    <w:rsid w:val="00607AB8"/>
    <w:rsid w:val="00754734"/>
    <w:rsid w:val="00794FDD"/>
    <w:rsid w:val="007E6CEB"/>
    <w:rsid w:val="008B7726"/>
    <w:rsid w:val="00912D2D"/>
    <w:rsid w:val="00A45532"/>
    <w:rsid w:val="00D31D50"/>
    <w:rsid w:val="00D9726C"/>
    <w:rsid w:val="00E675AC"/>
    <w:rsid w:val="00EB0781"/>
    <w:rsid w:val="00FB5DCC"/>
    <w:rsid w:val="040B3B9B"/>
    <w:rsid w:val="08CE609D"/>
    <w:rsid w:val="0D416E24"/>
    <w:rsid w:val="11DE282A"/>
    <w:rsid w:val="13CB7DA9"/>
    <w:rsid w:val="160A327F"/>
    <w:rsid w:val="1A710F7F"/>
    <w:rsid w:val="21FA51BB"/>
    <w:rsid w:val="22691FC9"/>
    <w:rsid w:val="22B4024D"/>
    <w:rsid w:val="26A10E3D"/>
    <w:rsid w:val="276253AB"/>
    <w:rsid w:val="293D7F79"/>
    <w:rsid w:val="2CE033CD"/>
    <w:rsid w:val="2D5B4FFC"/>
    <w:rsid w:val="2F496A64"/>
    <w:rsid w:val="30A94FCD"/>
    <w:rsid w:val="33261A7E"/>
    <w:rsid w:val="33BB67DF"/>
    <w:rsid w:val="352D221A"/>
    <w:rsid w:val="354307BF"/>
    <w:rsid w:val="35EA2BEA"/>
    <w:rsid w:val="369A782E"/>
    <w:rsid w:val="42C74BC7"/>
    <w:rsid w:val="4EFE20DA"/>
    <w:rsid w:val="50157AD4"/>
    <w:rsid w:val="5B392E17"/>
    <w:rsid w:val="61261BBC"/>
    <w:rsid w:val="63EF3CB2"/>
    <w:rsid w:val="65591AFD"/>
    <w:rsid w:val="6CD877C3"/>
    <w:rsid w:val="7A6F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 w:type="character" w:customStyle="1" w:styleId="8">
    <w:name w:val="无"/>
    <w:qFormat/>
    <w:uiPriority w:val="0"/>
  </w:style>
  <w:style w:type="paragraph" w:customStyle="1" w:styleId="9">
    <w:name w:val="正文1"/>
    <w:qFormat/>
    <w:uiPriority w:val="0"/>
    <w:rPr>
      <w:rFonts w:ascii="PingFang SC Regular" w:hAnsi="PingFang SC Regular" w:eastAsia="Arial Unicode MS" w:cs="Arial Unicode MS"/>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5568</Words>
  <Characters>5654</Characters>
  <Lines>2</Lines>
  <Paragraphs>1</Paragraphs>
  <TotalTime>2</TotalTime>
  <ScaleCrop>false</ScaleCrop>
  <LinksUpToDate>false</LinksUpToDate>
  <CharactersWithSpaces>5848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2021-03-23T04:04:00Z</dcterms:created>
  <dc:creator>Administrator</dc:creator>
  <cp:lastModifiedBy>郭佳明</cp:lastModifiedBy>
  <cp:lastPrinted>2022-03-31T02:37:01Z</cp:lastPrinted>
  <dcterms:modified xsi:type="dcterms:W3CDTF">2022-03-31T03:01:41Z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64C1FFEA6A544F4B89DDB22DEF7FB73A</vt:lpwstr>
  </property>
</Properties>
</file>